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C07" w:rsidRDefault="005F1C07">
      <w:pPr>
        <w:jc w:val="right"/>
        <w:rPr>
          <w:rFonts w:cs="Times New Roman"/>
          <w:b/>
          <w:bCs/>
          <w:sz w:val="32"/>
          <w:szCs w:val="32"/>
        </w:rPr>
      </w:pPr>
      <w:r>
        <w:rPr>
          <w:rFonts w:ascii="Arial" w:hAnsi="Arial" w:cs="Arial"/>
          <w:b/>
          <w:bCs/>
          <w:sz w:val="32"/>
          <w:szCs w:val="32"/>
        </w:rPr>
        <w:t>2 / 2012</w:t>
      </w:r>
    </w:p>
    <w:p w:rsidR="005F1C07" w:rsidRDefault="005F1C07">
      <w:pPr>
        <w:jc w:val="right"/>
        <w:rPr>
          <w:rFonts w:ascii="Arial" w:hAnsi="Arial" w:cs="Arial"/>
          <w:sz w:val="20"/>
          <w:szCs w:val="20"/>
        </w:rPr>
      </w:pPr>
    </w:p>
    <w:p w:rsidR="005F1C07" w:rsidRDefault="005F1C07">
      <w:pPr>
        <w:jc w:val="right"/>
        <w:rPr>
          <w:rFonts w:ascii="Arial" w:hAnsi="Arial" w:cs="Arial"/>
          <w:sz w:val="20"/>
          <w:szCs w:val="20"/>
        </w:rPr>
      </w:pPr>
    </w:p>
    <w:p w:rsidR="005F1C07" w:rsidRDefault="005F1C07">
      <w:pPr>
        <w:tabs>
          <w:tab w:val="left" w:pos="7335"/>
        </w:tabs>
        <w:rPr>
          <w:rFonts w:ascii="Arial" w:hAnsi="Arial" w:cs="Arial"/>
          <w:sz w:val="20"/>
          <w:szCs w:val="20"/>
        </w:rPr>
      </w:pPr>
      <w:r>
        <w:rPr>
          <w:rFonts w:ascii="Arial" w:hAnsi="Arial" w:cs="Arial"/>
          <w:sz w:val="20"/>
          <w:szCs w:val="20"/>
        </w:rPr>
        <w:tab/>
      </w:r>
    </w:p>
    <w:p w:rsidR="005F1C07" w:rsidRDefault="005F1C07">
      <w:pPr>
        <w:jc w:val="center"/>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kaplicka" style="position:absolute;left:0;text-align:left;margin-left:45pt;margin-top:32.7pt;width:361.65pt;height:402.5pt;z-index:-251669504;visibility:visible;mso-position-horizontal-relative:text;mso-position-vertical-relative:text" o:allowincell="f">
            <v:imagedata r:id="rId5" o:title=""/>
          </v:shape>
        </w:pict>
      </w:r>
      <w:r>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25pt;height:69pt" stroked="f" strokeweight="2pt">
            <v:shadow color="#868686"/>
            <v:textpath style="font-family:&quot;Arial Black&quot;;font-size:20pt;v-text-kern:t" trim="t" fitpath="t" string="LUNARIA"/>
          </v:shape>
        </w:pict>
      </w:r>
      <w:r>
        <w:rPr>
          <w:rFonts w:ascii="Arial" w:hAnsi="Arial" w:cs="Arial"/>
          <w:sz w:val="20"/>
          <w:szCs w:val="20"/>
        </w:rPr>
        <w:t xml:space="preserve"> </w:t>
      </w: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r>
        <w:rPr>
          <w:rFonts w:ascii="Arial" w:hAnsi="Arial" w:cs="Arial"/>
          <w:sz w:val="20"/>
          <w:szCs w:val="20"/>
        </w:rPr>
        <w:t>Měsíčník pro občany Petrohradu, Černčic a Bílence</w:t>
      </w:r>
    </w:p>
    <w:p w:rsidR="005F1C07" w:rsidRDefault="005F1C07">
      <w:pPr>
        <w:jc w:val="center"/>
        <w:rPr>
          <w:rFonts w:ascii="Arial" w:hAnsi="Arial" w:cs="Arial"/>
          <w:b/>
          <w:bCs/>
          <w:sz w:val="20"/>
          <w:szCs w:val="20"/>
        </w:rPr>
      </w:pPr>
      <w:r>
        <w:rPr>
          <w:rFonts w:ascii="Arial" w:hAnsi="Arial" w:cs="Arial"/>
          <w:b/>
          <w:bCs/>
          <w:sz w:val="20"/>
          <w:szCs w:val="20"/>
        </w:rPr>
        <w:t>VYDÁVÁ OBEC PETROHRAD</w:t>
      </w:r>
    </w:p>
    <w:p w:rsidR="005F1C07" w:rsidRDefault="005F1C07">
      <w:pPr>
        <w:jc w:val="center"/>
        <w:rPr>
          <w:rFonts w:ascii="Arial" w:hAnsi="Arial" w:cs="Arial"/>
          <w:sz w:val="20"/>
          <w:szCs w:val="20"/>
        </w:rPr>
      </w:pPr>
      <w:r>
        <w:rPr>
          <w:rFonts w:ascii="Arial" w:hAnsi="Arial" w:cs="Arial"/>
          <w:sz w:val="20"/>
          <w:szCs w:val="20"/>
        </w:rPr>
        <w:t>CENA  2,- Kč</w:t>
      </w:r>
    </w:p>
    <w:p w:rsidR="005F1C07" w:rsidRDefault="005F1C07">
      <w:pPr>
        <w:jc w:val="center"/>
        <w:rPr>
          <w:rFonts w:ascii="Arial" w:hAnsi="Arial" w:cs="Arial"/>
          <w:sz w:val="20"/>
          <w:szCs w:val="20"/>
        </w:rPr>
      </w:pPr>
    </w:p>
    <w:p w:rsidR="005F1C07" w:rsidRDefault="005F1C07">
      <w:pPr>
        <w:jc w:val="center"/>
        <w:rPr>
          <w:rFonts w:ascii="Arial" w:hAnsi="Arial" w:cs="Arial"/>
          <w:sz w:val="20"/>
          <w:szCs w:val="20"/>
        </w:rPr>
      </w:pPr>
      <w:r>
        <w:rPr>
          <w:noProof/>
        </w:rPr>
        <w:pict>
          <v:shape id="obrázek 3" o:spid="_x0000_s1027" type="#_x0000_t75" alt="PETROHRAD_ZNAKcb" style="position:absolute;left:0;text-align:left;margin-left:181.15pt;margin-top:9.6pt;width:97pt;height:87.9pt;z-index:-251668480;visibility:visible;mso-position-horizontal-relative:text;mso-position-vertical-relative:text" o:allowincell="f">
            <v:imagedata r:id="rId6" o:title=""/>
            <w10:wrap type="square"/>
          </v:shape>
        </w:pict>
      </w: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Arial" w:hAnsi="Arial" w:cs="Arial"/>
          <w:sz w:val="32"/>
          <w:szCs w:val="32"/>
        </w:rPr>
      </w:pPr>
    </w:p>
    <w:p w:rsidR="005F1C07" w:rsidRDefault="005F1C07">
      <w:pPr>
        <w:jc w:val="center"/>
        <w:rPr>
          <w:rFonts w:ascii="Cambria" w:hAnsi="Cambria" w:cs="Cambria"/>
          <w:b/>
          <w:bCs/>
          <w:sz w:val="40"/>
          <w:szCs w:val="40"/>
          <w:u w:val="single"/>
        </w:rPr>
      </w:pPr>
      <w:r>
        <w:rPr>
          <w:rFonts w:ascii="Cambria" w:hAnsi="Cambria" w:cs="Cambria"/>
          <w:b/>
          <w:bCs/>
          <w:sz w:val="40"/>
          <w:szCs w:val="40"/>
          <w:u w:val="single"/>
        </w:rPr>
        <w:t>Milé čtenářky a milí čtenáři,</w:t>
      </w:r>
    </w:p>
    <w:p w:rsidR="005F1C07" w:rsidRDefault="005F1C07">
      <w:pPr>
        <w:jc w:val="both"/>
        <w:rPr>
          <w:rFonts w:ascii="Cambria" w:hAnsi="Cambria" w:cs="Cambria"/>
          <w:sz w:val="32"/>
          <w:szCs w:val="32"/>
        </w:rPr>
      </w:pPr>
    </w:p>
    <w:p w:rsidR="005F1C07" w:rsidRDefault="005F1C07">
      <w:pPr>
        <w:jc w:val="both"/>
        <w:rPr>
          <w:rFonts w:ascii="Cambria" w:hAnsi="Cambria" w:cs="Cambria"/>
          <w:sz w:val="32"/>
          <w:szCs w:val="32"/>
        </w:rPr>
        <w:sectPr w:rsidR="005F1C07">
          <w:pgSz w:w="11906" w:h="16838"/>
          <w:pgMar w:top="1417" w:right="1417" w:bottom="1417" w:left="1417" w:header="708" w:footer="708" w:gutter="0"/>
          <w:cols w:space="708"/>
          <w:docGrid w:linePitch="360"/>
        </w:sectPr>
      </w:pPr>
    </w:p>
    <w:p w:rsidR="005F1C07" w:rsidRDefault="005F1C07">
      <w:pPr>
        <w:jc w:val="both"/>
        <w:rPr>
          <w:rFonts w:ascii="Cambria" w:hAnsi="Cambria" w:cs="Cambria"/>
          <w:sz w:val="32"/>
          <w:szCs w:val="32"/>
        </w:rPr>
      </w:pPr>
      <w:r>
        <w:rPr>
          <w:rFonts w:ascii="Cambria" w:hAnsi="Cambria" w:cs="Cambria"/>
          <w:sz w:val="32"/>
          <w:szCs w:val="32"/>
        </w:rPr>
        <w:t>všimli jste si, že v pátek sedmnáctého února bylo cítit, vidět i slyšet jaro? Já vím, že je to velmi předčasné tvrzení, zvláště v době, kdy, jak nedávno tvrdili novináři, Evropu a Česko svírá mráz a republika je zavalená přívaly sněhu, ale nebyla jsem sama, kdo tuto změnu vnímal podobně. Tající sníh odhalil travnaté plochy a v holých korunách stromů jemně cvrkaly ptačí hlásky, a když se člověk nadechl, ucítil slabý závan lehké jarní vůně, charakteristickou svěžest, kterou nelze popsat ani napodobit. Dokážeme ji odhalit a vnímat spolu s prodlužujícími se dny, víme, že to, co má přijít, určitě nastane. Ne, nechceme nic uspěchat, vždyť ten pocit čekání na to, co je nám známé a blízké, jisté a konkrétní, je tak úžasný.</w:t>
      </w:r>
    </w:p>
    <w:p w:rsidR="005F1C07" w:rsidRDefault="005F1C07">
      <w:pPr>
        <w:jc w:val="both"/>
        <w:rPr>
          <w:rFonts w:ascii="Cambria" w:hAnsi="Cambria" w:cs="Cambria"/>
          <w:sz w:val="32"/>
          <w:szCs w:val="32"/>
        </w:rPr>
      </w:pPr>
      <w:r>
        <w:rPr>
          <w:rFonts w:ascii="Cambria" w:hAnsi="Cambria" w:cs="Cambria"/>
          <w:sz w:val="32"/>
          <w:szCs w:val="32"/>
        </w:rPr>
        <w:t xml:space="preserve">Celý rok máme před sebou, někdo má vše naplánované, někdo čeká, co život přinese, ale když se ještě jednou podíváme do lednového čísla Lunarie, do záznamů z naší kroniky, uvědomíme si, že </w:t>
      </w:r>
    </w:p>
    <w:p w:rsidR="005F1C07" w:rsidRDefault="005F1C07">
      <w:pPr>
        <w:jc w:val="both"/>
        <w:rPr>
          <w:rFonts w:ascii="Calibri" w:hAnsi="Calibri" w:cs="Calibri"/>
          <w:b/>
          <w:bCs/>
          <w:sz w:val="32"/>
          <w:szCs w:val="32"/>
        </w:rPr>
      </w:pPr>
      <w:r>
        <w:rPr>
          <w:rFonts w:ascii="Calibri" w:hAnsi="Calibri" w:cs="Calibri"/>
          <w:b/>
          <w:bCs/>
          <w:sz w:val="32"/>
          <w:szCs w:val="32"/>
        </w:rPr>
        <w:t>1/</w:t>
      </w:r>
    </w:p>
    <w:p w:rsidR="005F1C07" w:rsidRDefault="005F1C07">
      <w:pPr>
        <w:jc w:val="both"/>
        <w:rPr>
          <w:rFonts w:ascii="Cambria" w:hAnsi="Cambria" w:cs="Cambria"/>
          <w:sz w:val="32"/>
          <w:szCs w:val="32"/>
        </w:rPr>
      </w:pPr>
      <w:r>
        <w:rPr>
          <w:rFonts w:ascii="Cambria" w:hAnsi="Cambria" w:cs="Cambria"/>
          <w:sz w:val="32"/>
          <w:szCs w:val="32"/>
        </w:rPr>
        <w:t xml:space="preserve">také minulost, historie nám má co říci. </w:t>
      </w:r>
    </w:p>
    <w:p w:rsidR="005F1C07" w:rsidRDefault="005F1C07">
      <w:pPr>
        <w:jc w:val="both"/>
        <w:rPr>
          <w:rFonts w:ascii="Cambria" w:hAnsi="Cambria" w:cs="Cambria"/>
          <w:sz w:val="32"/>
          <w:szCs w:val="32"/>
        </w:rPr>
      </w:pPr>
      <w:r>
        <w:rPr>
          <w:rFonts w:ascii="Cambria" w:hAnsi="Cambria" w:cs="Cambria"/>
          <w:sz w:val="32"/>
          <w:szCs w:val="32"/>
        </w:rPr>
        <w:t xml:space="preserve">Události z let, jejichž letopočet končí dvojkou, jsou skutečně různorodé a velmi zajímavé. Nejstarší dějiny mají totiž  pokračování v těch novějších, modernějších, přinášejících do naší obce pokrok v souvislosti s rozvojem techniky. Již 150 let se chodí kolem budovy pivovaru, ale dnes je to procházka poněkud smutná, protože jediná technická památka architekta Josefa Zítka chátrá a chátrá a obyčejný člověk s tím nic neudělá. </w:t>
      </w:r>
    </w:p>
    <w:p w:rsidR="005F1C07" w:rsidRDefault="005F1C07">
      <w:pPr>
        <w:jc w:val="both"/>
        <w:rPr>
          <w:rFonts w:ascii="Cambria" w:hAnsi="Cambria" w:cs="Cambria"/>
          <w:sz w:val="32"/>
          <w:szCs w:val="32"/>
        </w:rPr>
      </w:pPr>
      <w:r>
        <w:rPr>
          <w:rFonts w:ascii="Cambria" w:hAnsi="Cambria" w:cs="Cambria"/>
          <w:sz w:val="32"/>
          <w:szCs w:val="32"/>
        </w:rPr>
        <w:t>Tak končí historie a začíná současnost? Před sto lety bylo v obci zavedeno veřejné elektrické osvětlení, kdy elektřinu dodávala malá parní elektrárna umístěná v budově pivovaru. Přiznám se, že to jsem nevěděla a že to pro mě byla zcela nová informace. Historie nikde nekončí, stále nám přináší nové objevy a fakta, a vše si dávat do souvislostí, to je úkol pro dnešek. Co si z ní vezmeme, záleží jen na nás.</w:t>
      </w:r>
    </w:p>
    <w:p w:rsidR="005F1C07" w:rsidRDefault="005F1C07">
      <w:pPr>
        <w:jc w:val="right"/>
        <w:rPr>
          <w:rFonts w:ascii="Cambria" w:hAnsi="Cambria" w:cs="Cambria"/>
          <w:b/>
          <w:bCs/>
          <w:sz w:val="28"/>
          <w:szCs w:val="28"/>
        </w:rPr>
      </w:pPr>
    </w:p>
    <w:p w:rsidR="005F1C07" w:rsidRDefault="005F1C07">
      <w:pPr>
        <w:jc w:val="right"/>
        <w:rPr>
          <w:rFonts w:ascii="Cambria" w:hAnsi="Cambria" w:cs="Cambria"/>
          <w:b/>
          <w:bCs/>
          <w:sz w:val="28"/>
          <w:szCs w:val="28"/>
        </w:rPr>
        <w:sectPr w:rsidR="005F1C07">
          <w:type w:val="continuous"/>
          <w:pgSz w:w="11906" w:h="16838"/>
          <w:pgMar w:top="1417" w:right="1417" w:bottom="1417" w:left="1417" w:header="708" w:footer="708" w:gutter="0"/>
          <w:cols w:num="2" w:space="708"/>
          <w:docGrid w:linePitch="360"/>
        </w:sectPr>
      </w:pPr>
      <w:r>
        <w:rPr>
          <w:rFonts w:ascii="Cambria" w:hAnsi="Cambria" w:cs="Cambria"/>
          <w:b/>
          <w:bCs/>
          <w:sz w:val="28"/>
          <w:szCs w:val="28"/>
        </w:rPr>
        <w:t>Marie Vránová</w:t>
      </w:r>
    </w:p>
    <w:p w:rsidR="005F1C07" w:rsidRDefault="005F1C07">
      <w:pPr>
        <w:rPr>
          <w:rFonts w:cs="Times New Roman"/>
        </w:rPr>
      </w:pPr>
      <w:r>
        <w:rPr>
          <w:noProof/>
        </w:rPr>
        <w:pict>
          <v:shape id="Obrázek 0" o:spid="_x0000_s1028" type="#_x0000_t75" alt="IMG_0157.JPG" style="position:absolute;margin-left:58.9pt;margin-top:-.35pt;width:359.25pt;height:340.5pt;z-index:-251667456;visibility:visible;mso-position-horizontal-relative:text;mso-position-vertical-relative:text" o:allowincell="f" stroked="t" strokecolor="windowText">
            <v:imagedata r:id="rId7" o:title="" gain="1.25"/>
          </v:shape>
        </w:pi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rPr>
          <w:rFonts w:cs="Times New Roman"/>
        </w:rPr>
      </w:pPr>
    </w:p>
    <w:p w:rsidR="005F1C07" w:rsidRDefault="005F1C07">
      <w:pPr>
        <w:jc w:val="center"/>
        <w:rPr>
          <w:rFonts w:cs="Times New Roman"/>
          <w:b/>
          <w:bCs/>
          <w:sz w:val="32"/>
          <w:szCs w:val="32"/>
        </w:rPr>
      </w:pPr>
      <w:r>
        <w:rPr>
          <w:rFonts w:cs="Times New Roman"/>
          <w:b/>
          <w:bCs/>
          <w:sz w:val="32"/>
          <w:szCs w:val="32"/>
        </w:rPr>
        <w:t>V pátek 3. února se v naší obci konal</w:t>
      </w:r>
    </w:p>
    <w:p w:rsidR="005F1C07" w:rsidRDefault="005F1C07">
      <w:pPr>
        <w:jc w:val="center"/>
        <w:rPr>
          <w:rFonts w:cs="Times New Roman"/>
          <w:b/>
          <w:bCs/>
          <w:sz w:val="32"/>
          <w:szCs w:val="32"/>
        </w:rPr>
      </w:pPr>
      <w:r>
        <w:rPr>
          <w:rFonts w:cs="Times New Roman"/>
          <w:b/>
          <w:bCs/>
          <w:sz w:val="32"/>
          <w:szCs w:val="32"/>
        </w:rPr>
        <w:t>5. OBECNÍ BÁL</w:t>
      </w:r>
    </w:p>
    <w:p w:rsidR="005F1C07" w:rsidRDefault="005F1C07">
      <w:pPr>
        <w:jc w:val="center"/>
        <w:rPr>
          <w:rFonts w:cs="Times New Roman"/>
          <w:b/>
          <w:bCs/>
          <w:sz w:val="32"/>
          <w:szCs w:val="32"/>
        </w:rPr>
      </w:pPr>
      <w:r>
        <w:rPr>
          <w:rFonts w:cs="Times New Roman"/>
          <w:b/>
          <w:bCs/>
          <w:sz w:val="32"/>
          <w:szCs w:val="32"/>
        </w:rPr>
        <w:t>Takto vypadalo jeho slavnostní zahájení.</w:t>
      </w:r>
    </w:p>
    <w:p w:rsidR="005F1C07" w:rsidRDefault="005F1C07">
      <w:pPr>
        <w:jc w:val="right"/>
        <w:rPr>
          <w:rFonts w:ascii="Calibri" w:hAnsi="Calibri" w:cs="Calibri"/>
          <w:b/>
          <w:bCs/>
          <w:sz w:val="32"/>
          <w:szCs w:val="32"/>
        </w:rPr>
      </w:pPr>
      <w:r>
        <w:rPr>
          <w:noProof/>
        </w:rPr>
        <w:pict>
          <v:shape id="_x0000_s1029" type="#_x0000_t75" alt="IMG_0151.JPG" style="position:absolute;left:0;text-align:left;margin-left:29.65pt;margin-top:11.7pt;width:407.25pt;height:249.75pt;z-index:-251666432;visibility:visible;mso-position-horizontal-relative:text;mso-position-vertical-relative:text" o:allowincell="f" stroked="t" strokecolor="windowText">
            <v:imagedata r:id="rId8" o:title=""/>
          </v:shape>
        </w:pict>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ascii="Calibri" w:hAnsi="Calibri" w:cs="Calibri"/>
          <w:b/>
          <w:bCs/>
          <w:sz w:val="32"/>
          <w:szCs w:val="32"/>
        </w:rPr>
        <w:t>2/</w:t>
      </w:r>
    </w:p>
    <w:p w:rsidR="005F1C07" w:rsidRDefault="005F1C07">
      <w:pPr>
        <w:jc w:val="center"/>
        <w:rPr>
          <w:rFonts w:ascii="Broadway" w:hAnsi="Broadway" w:cs="Broadway"/>
          <w:b/>
          <w:bCs/>
          <w:sz w:val="40"/>
          <w:szCs w:val="40"/>
        </w:rPr>
      </w:pPr>
      <w:r>
        <w:rPr>
          <w:rFonts w:ascii="Broadway" w:hAnsi="Broadway" w:cs="Broadway"/>
          <w:b/>
          <w:bCs/>
          <w:sz w:val="40"/>
          <w:szCs w:val="40"/>
        </w:rPr>
        <w:t>ROZHOVOR</w:t>
      </w:r>
    </w:p>
    <w:p w:rsidR="005F1C07" w:rsidRDefault="005F1C07">
      <w:pPr>
        <w:jc w:val="both"/>
        <w:rPr>
          <w:rFonts w:cs="Times New Roman"/>
          <w:i/>
          <w:iCs/>
          <w:sz w:val="28"/>
          <w:szCs w:val="28"/>
        </w:rPr>
      </w:pPr>
      <w:r>
        <w:rPr>
          <w:rFonts w:cs="Times New Roman"/>
          <w:i/>
          <w:iCs/>
          <w:sz w:val="28"/>
          <w:szCs w:val="28"/>
        </w:rPr>
        <w:t xml:space="preserve">Vždy, když přicházím k petrohradskému zámku, mám pocit, že se v čase vracím zpět. Vidím se jako malou holčičku, která sem chodila na návštěvu za svými tetami, sestřenkami a bratranci. Běhali jsme po dlouhých chodbách, hráli jsme si na tajných místech zámecké zahrady, v průjezdu, který byl otevřený, jsme slyšeli ozvěnu. Pamětníci vědí, o čem píši, protože tehdy se v této části zámecké budovy nacházely byty pro zaměstnance státního statku. Jako děti jsme tato místa samozřejmě nevnímaly v historické souvislosti. Líbilo se nám nejen přímo na zámku, ale park s cestičkami vysypanými žlutým pískem, s altánkem a nádhernými stromy byl rovněž cílem našich procházek a her. Věděli jsme, kde rostou fialky, do kterého stromu se můžeme schovat, na které větvi se lze houpat a jaká tajemství schovává malý rybníček mezi stromy. </w:t>
      </w:r>
    </w:p>
    <w:p w:rsidR="005F1C07" w:rsidRDefault="005F1C07">
      <w:pPr>
        <w:jc w:val="both"/>
        <w:rPr>
          <w:rFonts w:cs="Times New Roman"/>
          <w:i/>
          <w:iCs/>
          <w:sz w:val="28"/>
          <w:szCs w:val="28"/>
        </w:rPr>
      </w:pPr>
      <w:r>
        <w:rPr>
          <w:rFonts w:cs="Times New Roman"/>
          <w:i/>
          <w:iCs/>
          <w:sz w:val="28"/>
          <w:szCs w:val="28"/>
        </w:rPr>
        <w:t xml:space="preserve">Je lednové pondělní odpoledne, blížím se k budově zámku, protože mám domluvenou schůzku s panem ředitelem, </w:t>
      </w:r>
      <w:r>
        <w:rPr>
          <w:rFonts w:cs="Times New Roman"/>
          <w:b/>
          <w:bCs/>
          <w:i/>
          <w:iCs/>
          <w:sz w:val="28"/>
          <w:szCs w:val="28"/>
        </w:rPr>
        <w:t>Ing. Ladislavem Henlínem</w:t>
      </w:r>
      <w:r>
        <w:rPr>
          <w:rFonts w:cs="Times New Roman"/>
          <w:i/>
          <w:iCs/>
          <w:sz w:val="28"/>
          <w:szCs w:val="28"/>
        </w:rPr>
        <w:t>, kterého budu v našem rozhovoru oslovovat jménem, protože se známe od mateřské školy. Čeká mě již v přízemí u hlavních dveří a vede mě po schodišti do své pracovny. Všude je ticho a klid, čisto a příjemně. Zámecké prostředí mě opět okouzlilo, ale když vcházím do kanceláře ředitele psychiatrické léčebny, ocitám se v minulosti. Nádherný lustr, krásný starý nábytek, vše je tak, jak má na zámku být. Pan ředitel se usmívá, má dobrou náladu a při výborné kávě si začneme povídat.</w:t>
      </w:r>
    </w:p>
    <w:p w:rsidR="005F1C07" w:rsidRDefault="005F1C07">
      <w:pPr>
        <w:jc w:val="both"/>
        <w:rPr>
          <w:rFonts w:cs="Times New Roman"/>
          <w:b/>
          <w:bCs/>
          <w:sz w:val="32"/>
          <w:szCs w:val="32"/>
        </w:rPr>
      </w:pPr>
      <w:r>
        <w:rPr>
          <w:rFonts w:cs="Times New Roman"/>
          <w:b/>
          <w:bCs/>
          <w:sz w:val="32"/>
          <w:szCs w:val="32"/>
        </w:rPr>
        <w:t>Ráda bych se tě zeptala na tvé dětské vzpomínky týkající se petrohradského zámku. Já osobně jich mám hodně. Jak jsi na tom ty?</w:t>
      </w:r>
    </w:p>
    <w:p w:rsidR="005F1C07" w:rsidRDefault="005F1C07">
      <w:pPr>
        <w:jc w:val="both"/>
        <w:rPr>
          <w:rFonts w:cs="Times New Roman"/>
          <w:sz w:val="32"/>
          <w:szCs w:val="32"/>
        </w:rPr>
      </w:pPr>
      <w:r>
        <w:rPr>
          <w:rFonts w:cs="Times New Roman"/>
          <w:sz w:val="32"/>
          <w:szCs w:val="32"/>
        </w:rPr>
        <w:t>Nevzpomínám si, že bych jako kluk zámek nějak zvlášť vnímal. Za nikým jsem tam nechodil, běhal jsem spíše po hřišti a nijak mě nezajímal. Můj děda sice dělal v zámku topiče, ale hodně lidí z obce tady pracovalo. Bylo to běžné. Až mnohem později, když jsem jako učeň působil v OSP, jsem vzal na vědomí, že se dělá fasáda zámku. To bylo asi v roce 1973.</w:t>
      </w:r>
    </w:p>
    <w:p w:rsidR="005F1C07" w:rsidRDefault="005F1C07">
      <w:pPr>
        <w:jc w:val="both"/>
        <w:rPr>
          <w:rFonts w:cs="Times New Roman"/>
          <w:b/>
          <w:bCs/>
          <w:sz w:val="32"/>
          <w:szCs w:val="32"/>
        </w:rPr>
      </w:pPr>
      <w:r>
        <w:rPr>
          <w:rFonts w:cs="Times New Roman"/>
          <w:b/>
          <w:bCs/>
          <w:sz w:val="32"/>
          <w:szCs w:val="32"/>
        </w:rPr>
        <w:t>Kam potom vedly tvé cesty?</w:t>
      </w:r>
    </w:p>
    <w:p w:rsidR="005F1C07" w:rsidRDefault="005F1C07">
      <w:pPr>
        <w:jc w:val="both"/>
        <w:rPr>
          <w:rFonts w:cs="Times New Roman"/>
          <w:sz w:val="32"/>
          <w:szCs w:val="32"/>
        </w:rPr>
      </w:pPr>
      <w:r>
        <w:rPr>
          <w:rFonts w:cs="Times New Roman"/>
          <w:sz w:val="32"/>
          <w:szCs w:val="32"/>
        </w:rPr>
        <w:t xml:space="preserve">Pracoval jsem na Státním statku v Lubenci, ve třiceti letech jsem si udělal průmyslovku a pak v roce 1991 jsem dostal nabídku na místo správce léčebny. Pan Sochor odešel do důchodu a já nabídku přijal. V tomto roce došlo k významným změnám, léčebna získala právní subjektivitu, byla založena příspěvková organizace, to znamenalo, že peníze směřují rovnou do léčebny, a tak se mohlo začít s opravou majetku a inventáře, což do té doby z finančních důvodů možné nebylo. Léčebna byla na okraji zájmu tehdejšího OÚNZ (okresní ústav </w:t>
      </w:r>
    </w:p>
    <w:p w:rsidR="005F1C07" w:rsidRDefault="005F1C07">
      <w:pPr>
        <w:jc w:val="both"/>
        <w:rPr>
          <w:rFonts w:cs="Times New Roman"/>
          <w:sz w:val="32"/>
          <w:szCs w:val="32"/>
        </w:rPr>
      </w:pPr>
    </w:p>
    <w:p w:rsidR="005F1C07" w:rsidRDefault="005F1C07">
      <w:pPr>
        <w:jc w:val="both"/>
        <w:rPr>
          <w:rFonts w:ascii="Calibri" w:hAnsi="Calibri" w:cs="Calibri"/>
          <w:b/>
          <w:bCs/>
          <w:sz w:val="32"/>
          <w:szCs w:val="32"/>
        </w:rPr>
      </w:pPr>
      <w:r>
        <w:rPr>
          <w:rFonts w:ascii="Calibri" w:hAnsi="Calibri" w:cs="Calibri"/>
          <w:b/>
          <w:bCs/>
          <w:sz w:val="32"/>
          <w:szCs w:val="32"/>
        </w:rPr>
        <w:t>3/</w:t>
      </w:r>
    </w:p>
    <w:p w:rsidR="005F1C07" w:rsidRDefault="005F1C07">
      <w:pPr>
        <w:jc w:val="both"/>
        <w:rPr>
          <w:rFonts w:cs="Times New Roman"/>
          <w:sz w:val="32"/>
          <w:szCs w:val="32"/>
        </w:rPr>
      </w:pPr>
      <w:r>
        <w:rPr>
          <w:rFonts w:cs="Times New Roman"/>
          <w:sz w:val="32"/>
          <w:szCs w:val="32"/>
        </w:rPr>
        <w:t>národního zdraví). Stal jsem se náměstkem HTS – hospodářsko-technické správy.</w:t>
      </w:r>
    </w:p>
    <w:p w:rsidR="005F1C07" w:rsidRDefault="005F1C07">
      <w:pPr>
        <w:jc w:val="both"/>
        <w:rPr>
          <w:rFonts w:cs="Times New Roman"/>
          <w:b/>
          <w:bCs/>
          <w:sz w:val="32"/>
          <w:szCs w:val="32"/>
        </w:rPr>
      </w:pPr>
      <w:r>
        <w:rPr>
          <w:rFonts w:cs="Times New Roman"/>
          <w:b/>
          <w:bCs/>
          <w:sz w:val="32"/>
          <w:szCs w:val="32"/>
        </w:rPr>
        <w:t>Počítáme-li správně, letos nás čeká dvacátá Zahradní slavnost.</w:t>
      </w:r>
    </w:p>
    <w:p w:rsidR="005F1C07" w:rsidRDefault="005F1C07">
      <w:pPr>
        <w:jc w:val="both"/>
        <w:rPr>
          <w:rFonts w:cs="Times New Roman"/>
          <w:sz w:val="32"/>
          <w:szCs w:val="32"/>
        </w:rPr>
      </w:pPr>
      <w:r>
        <w:rPr>
          <w:rFonts w:cs="Times New Roman"/>
          <w:sz w:val="32"/>
          <w:szCs w:val="32"/>
        </w:rPr>
        <w:t>Ano, první se konala v roce 1993. Upravilo se nádvoří, a tak paní ředitelka Sosnová rozhodla, že je třeba se pochlubit veřejnosti s tím, co nového se udělalo. A to byl začátek těchto slavností. Teprve o dva roky později, výjimečně v září, proběhla slavnost s otevřením již velmi známé a stále zajímavé fontány.</w:t>
      </w:r>
    </w:p>
    <w:p w:rsidR="005F1C07" w:rsidRDefault="005F1C07">
      <w:pPr>
        <w:jc w:val="both"/>
        <w:rPr>
          <w:rFonts w:cs="Times New Roman"/>
          <w:b/>
          <w:bCs/>
          <w:sz w:val="32"/>
          <w:szCs w:val="32"/>
        </w:rPr>
      </w:pPr>
      <w:r>
        <w:rPr>
          <w:rFonts w:cs="Times New Roman"/>
          <w:b/>
          <w:bCs/>
          <w:sz w:val="32"/>
          <w:szCs w:val="32"/>
        </w:rPr>
        <w:t>Kromě tohoto výročí budete slavit ještě jedno, jak se to projeví při letošní Zahradní slavnosti?</w:t>
      </w:r>
    </w:p>
    <w:p w:rsidR="005F1C07" w:rsidRDefault="005F1C07">
      <w:pPr>
        <w:jc w:val="both"/>
        <w:rPr>
          <w:rFonts w:cs="Times New Roman"/>
          <w:sz w:val="32"/>
          <w:szCs w:val="32"/>
        </w:rPr>
      </w:pPr>
      <w:r>
        <w:rPr>
          <w:rFonts w:cs="Times New Roman"/>
          <w:sz w:val="32"/>
          <w:szCs w:val="32"/>
        </w:rPr>
        <w:t>Před šedesáti lety byl zahájen provoz psychiatrické léčebny. Plánujeme udělat slavnost delší, žánrově však podobnou jako u těch předchozích. Vyplatí se nabídnout našim návštěvníkům takovou skladbu programu, aby si každý našel to, co se mu líbí. Přiznám se, že každým rokem je příprava finančně náročnější, ale nelze již od této tradice ustoupit.</w:t>
      </w:r>
    </w:p>
    <w:p w:rsidR="005F1C07" w:rsidRDefault="005F1C07">
      <w:pPr>
        <w:jc w:val="both"/>
        <w:rPr>
          <w:rFonts w:cs="Times New Roman"/>
          <w:b/>
          <w:bCs/>
          <w:sz w:val="32"/>
          <w:szCs w:val="32"/>
        </w:rPr>
      </w:pPr>
      <w:r>
        <w:rPr>
          <w:rFonts w:cs="Times New Roman"/>
          <w:b/>
          <w:bCs/>
          <w:sz w:val="32"/>
          <w:szCs w:val="32"/>
        </w:rPr>
        <w:t>Obdivujeme nádhernou rekonstrukci objektu starého špýcharu. Jak budovu využíváte?</w:t>
      </w:r>
    </w:p>
    <w:p w:rsidR="005F1C07" w:rsidRDefault="005F1C07">
      <w:pPr>
        <w:jc w:val="both"/>
        <w:rPr>
          <w:rFonts w:cs="Times New Roman"/>
          <w:sz w:val="32"/>
          <w:szCs w:val="32"/>
        </w:rPr>
      </w:pPr>
      <w:r>
        <w:rPr>
          <w:rFonts w:cs="Times New Roman"/>
          <w:sz w:val="32"/>
          <w:szCs w:val="32"/>
        </w:rPr>
        <w:t>V přízemí se nachází ergoterapie, v dalším patře vystavujeme nejrůznější výrobky a práce našich klientů, v horním patře by mělo působit divadélko. Problém je v tom, že se při rekonstrukci nedokázali správně domluvit památkáři a hasiči, takže z tohoto důvodu je funkčnost objektu omezena. Pět let tuto situaci nelze změnit, ale pak bychom to chtěli dotáhnout do konce. Je třeba vyprojektovat únikové schodiště, aby vše bylo v naprostém pořádku.</w:t>
      </w:r>
    </w:p>
    <w:p w:rsidR="005F1C07" w:rsidRDefault="005F1C07">
      <w:pPr>
        <w:jc w:val="both"/>
        <w:rPr>
          <w:rFonts w:cs="Times New Roman"/>
          <w:b/>
          <w:bCs/>
          <w:sz w:val="32"/>
          <w:szCs w:val="32"/>
        </w:rPr>
      </w:pPr>
      <w:r>
        <w:rPr>
          <w:rFonts w:cs="Times New Roman"/>
          <w:b/>
          <w:bCs/>
          <w:sz w:val="32"/>
          <w:szCs w:val="32"/>
        </w:rPr>
        <w:t>Bylo by možné, aby se tento nádherný prostor využíval pro veřejné akce častěji než jednou za rok při Zahradní slavnosti? Například pro uspořádání malé výstavy?</w:t>
      </w:r>
    </w:p>
    <w:p w:rsidR="005F1C07" w:rsidRDefault="005F1C07">
      <w:pPr>
        <w:jc w:val="both"/>
        <w:rPr>
          <w:rFonts w:cs="Times New Roman"/>
          <w:sz w:val="32"/>
          <w:szCs w:val="32"/>
        </w:rPr>
      </w:pPr>
      <w:r>
        <w:rPr>
          <w:rFonts w:cs="Times New Roman"/>
          <w:sz w:val="32"/>
          <w:szCs w:val="32"/>
        </w:rPr>
        <w:t xml:space="preserve">Samozřejmě by to možné bylo, vše záleží na komunikaci mezi lidmi, na dobré organizaci, na domluvě, na nápadech. V tom nevidím žádný problém. Podobně je to například s naší kaplí. Je součástí zámku, určitě i zde by se mohly konat nějaké zajímavé akce, ale například varhany jsou majetkem církve, a proto my je opravit nemůžeme a církev na to nemá finance. </w:t>
      </w:r>
    </w:p>
    <w:p w:rsidR="005F1C07" w:rsidRDefault="005F1C07">
      <w:pPr>
        <w:jc w:val="both"/>
        <w:rPr>
          <w:rFonts w:cs="Times New Roman"/>
          <w:b/>
          <w:bCs/>
          <w:sz w:val="32"/>
          <w:szCs w:val="32"/>
        </w:rPr>
      </w:pPr>
      <w:r>
        <w:rPr>
          <w:rFonts w:cs="Times New Roman"/>
          <w:b/>
          <w:bCs/>
          <w:sz w:val="32"/>
          <w:szCs w:val="32"/>
        </w:rPr>
        <w:t>Psychiatrická léčebna vždy nabízela pracovní příležitosti nejen</w:t>
      </w:r>
    </w:p>
    <w:p w:rsidR="005F1C07" w:rsidRDefault="005F1C07">
      <w:pPr>
        <w:jc w:val="both"/>
        <w:rPr>
          <w:rFonts w:cs="Times New Roman"/>
          <w:b/>
          <w:bCs/>
          <w:sz w:val="32"/>
          <w:szCs w:val="32"/>
        </w:rPr>
      </w:pPr>
    </w:p>
    <w:p w:rsidR="005F1C07" w:rsidRDefault="005F1C07">
      <w:pPr>
        <w:jc w:val="right"/>
        <w:rPr>
          <w:rFonts w:cs="Times New Roman"/>
          <w:b/>
          <w:bCs/>
          <w:sz w:val="32"/>
          <w:szCs w:val="32"/>
        </w:rPr>
      </w:pPr>
      <w:r>
        <w:rPr>
          <w:rFonts w:ascii="Calibri" w:hAnsi="Calibri" w:cs="Calibri"/>
          <w:b/>
          <w:bCs/>
          <w:sz w:val="32"/>
          <w:szCs w:val="32"/>
        </w:rPr>
        <w:t>4/</w:t>
      </w:r>
      <w:r>
        <w:rPr>
          <w:rFonts w:cs="Times New Roman"/>
          <w:b/>
          <w:bCs/>
          <w:sz w:val="32"/>
          <w:szCs w:val="32"/>
        </w:rPr>
        <w:t xml:space="preserve"> </w:t>
      </w:r>
    </w:p>
    <w:p w:rsidR="005F1C07" w:rsidRDefault="005F1C07">
      <w:pPr>
        <w:jc w:val="both"/>
        <w:rPr>
          <w:rFonts w:cs="Times New Roman"/>
          <w:b/>
          <w:bCs/>
          <w:sz w:val="32"/>
          <w:szCs w:val="32"/>
        </w:rPr>
      </w:pPr>
      <w:r>
        <w:rPr>
          <w:rFonts w:cs="Times New Roman"/>
          <w:b/>
          <w:bCs/>
          <w:sz w:val="32"/>
          <w:szCs w:val="32"/>
        </w:rPr>
        <w:t>pro lidi z naší obce, ale také ze širokého okolí. To se určitě nezměnilo.</w:t>
      </w:r>
    </w:p>
    <w:p w:rsidR="005F1C07" w:rsidRDefault="005F1C07">
      <w:pPr>
        <w:jc w:val="both"/>
        <w:rPr>
          <w:rFonts w:cs="Times New Roman"/>
          <w:sz w:val="32"/>
          <w:szCs w:val="32"/>
        </w:rPr>
      </w:pPr>
      <w:r>
        <w:rPr>
          <w:rFonts w:cs="Times New Roman"/>
          <w:sz w:val="32"/>
          <w:szCs w:val="32"/>
        </w:rPr>
        <w:t>Myslím si, že jsme dokonce největší česká firma v regionu Podbořany, která nabízí práci. Když jsem nastoupil, v léčebně pracovalo 80 zaměstnanců, dnes jich máme 129 na 150 lůžek.</w:t>
      </w:r>
    </w:p>
    <w:p w:rsidR="005F1C07" w:rsidRDefault="005F1C07">
      <w:pPr>
        <w:jc w:val="both"/>
        <w:rPr>
          <w:rFonts w:cs="Times New Roman"/>
          <w:b/>
          <w:bCs/>
          <w:sz w:val="32"/>
          <w:szCs w:val="32"/>
        </w:rPr>
      </w:pPr>
      <w:r>
        <w:rPr>
          <w:rFonts w:cs="Times New Roman"/>
          <w:b/>
          <w:bCs/>
          <w:sz w:val="32"/>
          <w:szCs w:val="32"/>
        </w:rPr>
        <w:t>Jaké plány máte pro letošní rok?</w:t>
      </w:r>
    </w:p>
    <w:p w:rsidR="005F1C07" w:rsidRDefault="005F1C07">
      <w:pPr>
        <w:jc w:val="both"/>
        <w:rPr>
          <w:rFonts w:cs="Times New Roman"/>
          <w:sz w:val="32"/>
          <w:szCs w:val="32"/>
        </w:rPr>
      </w:pPr>
      <w:r>
        <w:rPr>
          <w:rFonts w:cs="Times New Roman"/>
          <w:sz w:val="32"/>
          <w:szCs w:val="32"/>
        </w:rPr>
        <w:t>Především je to revitalizace zahrady z fondů EU. Plánujeme bezpečnostní řezy stromů, kácení nevhodných porostů a samozřejmě jejich náhradu za nově vysazené. Chceme vytvořit lapidárium. Bohužel nelze k tomu připojit úpravu parku, který by si samozřejmě zasloužil stejnou péči. Není totiž majetkem obce. Dále chystáme vytvořit zázemí pro zaměstnance, upravit sklepní prostory a upravit pro ně šatny.</w:t>
      </w:r>
    </w:p>
    <w:p w:rsidR="005F1C07" w:rsidRDefault="005F1C07">
      <w:pPr>
        <w:jc w:val="both"/>
        <w:rPr>
          <w:rFonts w:cs="Times New Roman"/>
          <w:b/>
          <w:bCs/>
          <w:sz w:val="32"/>
          <w:szCs w:val="32"/>
        </w:rPr>
      </w:pPr>
      <w:r>
        <w:rPr>
          <w:rFonts w:cs="Times New Roman"/>
          <w:b/>
          <w:bCs/>
          <w:sz w:val="32"/>
          <w:szCs w:val="32"/>
        </w:rPr>
        <w:t>Co tě na tvé práci nejvíce baví a těší?</w:t>
      </w:r>
    </w:p>
    <w:p w:rsidR="005F1C07" w:rsidRDefault="005F1C07">
      <w:pPr>
        <w:jc w:val="both"/>
        <w:rPr>
          <w:rFonts w:cs="Times New Roman"/>
          <w:sz w:val="32"/>
          <w:szCs w:val="32"/>
        </w:rPr>
      </w:pPr>
      <w:r>
        <w:rPr>
          <w:rFonts w:cs="Times New Roman"/>
          <w:sz w:val="32"/>
          <w:szCs w:val="32"/>
        </w:rPr>
        <w:t>Působím zde 21 let, musel jsem se naučit především jednat s lidmi, vědět, co chceme a proč. Je dobré mít před sebou cíl a vše dělat pro to, aby se splnil a mohlo se jít dál. Je důležité mít práci, a ta se musí udělat. To je naprosto jednoduché a přirozené. Samozřejmě k tomu člověk potřebuje zdraví, klid, pohodu a také se umět pobavit a zasmát se. Úplně nejvíce mě baví využívat schopnosti lidí, umět to v nich najít, odhalit to, co se v nich skrývá. A vůbec nezáleží na tom, zdali jde o pacienta nebo zaměstnance, všichni by měli být spokojeni.</w:t>
      </w:r>
    </w:p>
    <w:p w:rsidR="005F1C07" w:rsidRDefault="005F1C07">
      <w:pPr>
        <w:jc w:val="both"/>
        <w:rPr>
          <w:rFonts w:cs="Times New Roman"/>
          <w:b/>
          <w:bCs/>
          <w:sz w:val="32"/>
          <w:szCs w:val="32"/>
        </w:rPr>
      </w:pPr>
      <w:r>
        <w:rPr>
          <w:rFonts w:cs="Times New Roman"/>
          <w:b/>
          <w:bCs/>
          <w:sz w:val="32"/>
          <w:szCs w:val="32"/>
        </w:rPr>
        <w:t>Ptát se v tvém případě na problémy by bylo nesmyslné. Vypadáš spokojeně, práce tě baví, celou dobu, co spolu mluvíme, se usmíváš, zřejmě jsi velký optimista.</w:t>
      </w:r>
    </w:p>
    <w:p w:rsidR="005F1C07" w:rsidRDefault="005F1C07">
      <w:pPr>
        <w:jc w:val="both"/>
        <w:rPr>
          <w:rFonts w:cs="Times New Roman"/>
          <w:sz w:val="32"/>
          <w:szCs w:val="32"/>
        </w:rPr>
      </w:pPr>
      <w:r>
        <w:rPr>
          <w:rFonts w:cs="Times New Roman"/>
          <w:sz w:val="32"/>
          <w:szCs w:val="32"/>
        </w:rPr>
        <w:t>To určitě jsem. Problémy? Problémy jsou vždy a stále budou. Je třeba je řešit. K těm největším určitě patří mezilidské vztahy, komunikace, ale to je součástí každé práce s lidmi, s tím se musí počítat.</w:t>
      </w:r>
    </w:p>
    <w:p w:rsidR="005F1C07" w:rsidRDefault="005F1C07">
      <w:pPr>
        <w:jc w:val="both"/>
        <w:rPr>
          <w:rFonts w:cs="Times New Roman"/>
          <w:b/>
          <w:bCs/>
          <w:sz w:val="32"/>
          <w:szCs w:val="32"/>
        </w:rPr>
      </w:pPr>
      <w:r>
        <w:rPr>
          <w:rFonts w:cs="Times New Roman"/>
          <w:b/>
          <w:bCs/>
          <w:sz w:val="32"/>
          <w:szCs w:val="32"/>
        </w:rPr>
        <w:t>Máš nějaké přání, kterým bychom uzavřeli náš rozhovor?</w:t>
      </w:r>
    </w:p>
    <w:p w:rsidR="005F1C07" w:rsidRDefault="005F1C07">
      <w:pPr>
        <w:jc w:val="both"/>
        <w:rPr>
          <w:rFonts w:cs="Times New Roman"/>
          <w:sz w:val="32"/>
          <w:szCs w:val="32"/>
        </w:rPr>
      </w:pPr>
      <w:r>
        <w:rPr>
          <w:rFonts w:cs="Times New Roman"/>
          <w:sz w:val="32"/>
          <w:szCs w:val="32"/>
        </w:rPr>
        <w:t>Mým přáním je jít stále dál, ještě něco udělat pro naši léčebnu, pro lidi, mít dostatek energie a zdraví, aby se vše, co si přeji, mohlo uskutečnit.</w:t>
      </w:r>
    </w:p>
    <w:p w:rsidR="005F1C07" w:rsidRDefault="005F1C07">
      <w:pPr>
        <w:jc w:val="both"/>
        <w:rPr>
          <w:rFonts w:cs="Times New Roman"/>
          <w:b/>
          <w:bCs/>
          <w:sz w:val="32"/>
          <w:szCs w:val="32"/>
        </w:rPr>
      </w:pPr>
      <w:r>
        <w:rPr>
          <w:rFonts w:cs="Times New Roman"/>
          <w:b/>
          <w:bCs/>
          <w:sz w:val="32"/>
          <w:szCs w:val="32"/>
        </w:rPr>
        <w:t>Děkuji za rozhovor a přeji hodně úspěchů při plnění všech cílů, které máte před sebou a určitě se všichni budeme těšit na XX. Zahradní slavnost.</w:t>
      </w:r>
    </w:p>
    <w:p w:rsidR="005F1C07" w:rsidRDefault="005F1C07">
      <w:pPr>
        <w:jc w:val="center"/>
        <w:rPr>
          <w:rFonts w:cs="Times New Roman"/>
          <w:sz w:val="32"/>
          <w:szCs w:val="32"/>
        </w:rPr>
      </w:pPr>
    </w:p>
    <w:p w:rsidR="005F1C07" w:rsidRDefault="005F1C07">
      <w:pPr>
        <w:rPr>
          <w:rFonts w:ascii="Calibri" w:hAnsi="Calibri" w:cs="Calibri"/>
          <w:b/>
          <w:bCs/>
          <w:sz w:val="32"/>
          <w:szCs w:val="32"/>
        </w:rPr>
      </w:pPr>
      <w:r>
        <w:rPr>
          <w:rFonts w:ascii="Calibri" w:hAnsi="Calibri" w:cs="Calibri"/>
          <w:b/>
          <w:bCs/>
          <w:sz w:val="32"/>
          <w:szCs w:val="32"/>
        </w:rPr>
        <w:t>5/</w:t>
      </w:r>
    </w:p>
    <w:p w:rsidR="005F1C07" w:rsidRDefault="005F1C07">
      <w:pPr>
        <w:jc w:val="center"/>
        <w:rPr>
          <w:rFonts w:ascii="Calibri" w:hAnsi="Calibri" w:cs="Calibri"/>
          <w:b/>
          <w:bCs/>
          <w:sz w:val="32"/>
          <w:szCs w:val="32"/>
        </w:rPr>
      </w:pPr>
      <w:r>
        <w:rPr>
          <w:rFonts w:ascii="Comic Sans MS" w:hAnsi="Comic Sans MS" w:cs="Comic Sans MS"/>
          <w:sz w:val="48"/>
          <w:szCs w:val="48"/>
        </w:rPr>
        <w:t>OBRÁZKY Z BÁLU</w:t>
      </w:r>
    </w:p>
    <w:p w:rsidR="005F1C07" w:rsidRDefault="005F1C07">
      <w:pPr>
        <w:jc w:val="center"/>
        <w:rPr>
          <w:rFonts w:ascii="Comic Sans MS" w:hAnsi="Comic Sans MS" w:cs="Comic Sans MS"/>
          <w:sz w:val="32"/>
          <w:szCs w:val="32"/>
        </w:rPr>
      </w:pPr>
      <w:r>
        <w:rPr>
          <w:noProof/>
        </w:rPr>
        <w:pict>
          <v:shape id="Obrázek 4" o:spid="_x0000_s1030" type="#_x0000_t75" alt="IMG_0155.JPG" style="position:absolute;left:0;text-align:left;margin-left:33.4pt;margin-top:35.2pt;width:372.75pt;height:228.75pt;z-index:-251665408;visibility:visible;mso-position-horizontal-relative:text;mso-position-vertical-relative:text" o:allowincell="f">
            <v:imagedata r:id="rId9" o:title=""/>
          </v:shape>
        </w:pict>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r>
        <w:rPr>
          <w:rFonts w:ascii="Comic Sans MS" w:hAnsi="Comic Sans MS" w:cs="Comic Sans MS"/>
          <w:sz w:val="32"/>
          <w:szCs w:val="32"/>
        </w:rPr>
        <w:t>PANÍ STAROSTKA JITKA DONDOVÁ</w:t>
      </w:r>
    </w:p>
    <w:p w:rsidR="005F1C07" w:rsidRDefault="005F1C07">
      <w:pPr>
        <w:jc w:val="center"/>
        <w:rPr>
          <w:rFonts w:ascii="Comic Sans MS" w:hAnsi="Comic Sans MS" w:cs="Comic Sans MS"/>
          <w:sz w:val="32"/>
          <w:szCs w:val="32"/>
        </w:rPr>
      </w:pPr>
      <w:r>
        <w:rPr>
          <w:rFonts w:ascii="Comic Sans MS" w:hAnsi="Comic Sans MS" w:cs="Comic Sans MS"/>
          <w:sz w:val="32"/>
          <w:szCs w:val="32"/>
        </w:rPr>
        <w:t>ZAHAJUJE BÁL. VEČER TEPRVE ZAČÍNÁ…</w:t>
      </w:r>
    </w:p>
    <w:p w:rsidR="005F1C07" w:rsidRDefault="005F1C07">
      <w:pPr>
        <w:jc w:val="center"/>
        <w:rPr>
          <w:rFonts w:ascii="Comic Sans MS" w:hAnsi="Comic Sans MS" w:cs="Comic Sans MS"/>
          <w:sz w:val="32"/>
          <w:szCs w:val="32"/>
        </w:rPr>
      </w:pPr>
      <w:r>
        <w:rPr>
          <w:noProof/>
        </w:rPr>
        <w:pict>
          <v:shape id="Obrázek 6" o:spid="_x0000_s1031" type="#_x0000_t75" alt="IMG_0152.JPG" style="position:absolute;left:0;text-align:left;margin-left:28.15pt;margin-top:15.75pt;width:381.85pt;height:285.75pt;z-index:-251664384;visibility:visible;mso-position-horizontal-relative:text;mso-position-vertical-relative:text" o:allowincell="f" stroked="t" strokecolor="windowText">
            <v:imagedata r:id="rId10" o:title=""/>
          </v:shape>
        </w:pict>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right"/>
        <w:rPr>
          <w:rFonts w:ascii="Calibri" w:hAnsi="Calibri" w:cs="Calibri"/>
          <w:b/>
          <w:bCs/>
          <w:sz w:val="32"/>
          <w:szCs w:val="32"/>
        </w:rPr>
      </w:pPr>
    </w:p>
    <w:p w:rsidR="005F1C07" w:rsidRDefault="005F1C07">
      <w:pPr>
        <w:jc w:val="right"/>
        <w:rPr>
          <w:rFonts w:ascii="Calibri" w:hAnsi="Calibri" w:cs="Calibri"/>
          <w:b/>
          <w:bCs/>
          <w:sz w:val="32"/>
          <w:szCs w:val="32"/>
        </w:rPr>
      </w:pPr>
      <w:r>
        <w:rPr>
          <w:rFonts w:ascii="Calibri" w:hAnsi="Calibri" w:cs="Calibri"/>
          <w:b/>
          <w:bCs/>
          <w:sz w:val="32"/>
          <w:szCs w:val="32"/>
        </w:rPr>
        <w:t>6/</w:t>
      </w:r>
    </w:p>
    <w:p w:rsidR="005F1C07" w:rsidRDefault="005F1C07">
      <w:pPr>
        <w:rPr>
          <w:rFonts w:ascii="Comic Sans MS" w:hAnsi="Comic Sans MS" w:cs="Comic Sans MS"/>
          <w:sz w:val="32"/>
          <w:szCs w:val="32"/>
        </w:rPr>
      </w:pPr>
      <w:r>
        <w:rPr>
          <w:noProof/>
        </w:rPr>
        <w:pict>
          <v:shape id="Obrázek 7" o:spid="_x0000_s1032" type="#_x0000_t75" alt="IMG_0191.JPG" style="position:absolute;margin-left:51.4pt;margin-top:21.6pt;width:363pt;height:247.5pt;z-index:-251663360;visibility:visible;mso-position-horizontal-relative:text;mso-position-vertical-relative:text" o:allowincell="f" stroked="t" strokecolor="windowText">
            <v:imagedata r:id="rId11" o:title=""/>
          </v:shape>
        </w:pict>
      </w:r>
    </w:p>
    <w:p w:rsidR="005F1C07" w:rsidRDefault="005F1C07">
      <w:pPr>
        <w:jc w:val="center"/>
        <w:rPr>
          <w:rFonts w:ascii="Comic Sans MS" w:hAnsi="Comic Sans MS" w:cs="Comic Sans MS"/>
          <w:sz w:val="32"/>
          <w:szCs w:val="32"/>
        </w:rPr>
      </w:pP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TANČÍ SE, PROTO VŠICHNI PŘIŠLI, </w:t>
      </w:r>
    </w:p>
    <w:p w:rsidR="005F1C07" w:rsidRDefault="005F1C07">
      <w:pPr>
        <w:jc w:val="center"/>
        <w:rPr>
          <w:rFonts w:ascii="Comic Sans MS" w:hAnsi="Comic Sans MS" w:cs="Comic Sans MS"/>
          <w:sz w:val="28"/>
          <w:szCs w:val="28"/>
        </w:rPr>
      </w:pPr>
      <w:r>
        <w:rPr>
          <w:rFonts w:ascii="Comic Sans MS" w:hAnsi="Comic Sans MS" w:cs="Comic Sans MS"/>
          <w:sz w:val="28"/>
          <w:szCs w:val="28"/>
        </w:rPr>
        <w:t>ALE ZÁROVEŇ SE  NÁVŠTĚVNÍCI BÁLU</w:t>
      </w:r>
    </w:p>
    <w:p w:rsidR="005F1C07" w:rsidRDefault="005F1C07">
      <w:pPr>
        <w:jc w:val="center"/>
        <w:rPr>
          <w:rFonts w:ascii="Comic Sans MS" w:hAnsi="Comic Sans MS" w:cs="Comic Sans MS"/>
          <w:sz w:val="28"/>
          <w:szCs w:val="28"/>
        </w:rPr>
      </w:pPr>
      <w:r>
        <w:rPr>
          <w:rFonts w:ascii="Comic Sans MS" w:hAnsi="Comic Sans MS" w:cs="Comic Sans MS"/>
          <w:sz w:val="28"/>
          <w:szCs w:val="28"/>
        </w:rPr>
        <w:t>TĚŠÍ NA LOSOVÁNÍ BOHATÉ TOMBOLY.</w:t>
      </w: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MÍSTOSTAROSTOVI TENTOKRÁT POMÁHÁ </w:t>
      </w:r>
    </w:p>
    <w:p w:rsidR="005F1C07" w:rsidRDefault="005F1C07">
      <w:pPr>
        <w:jc w:val="center"/>
        <w:rPr>
          <w:rFonts w:ascii="Comic Sans MS" w:hAnsi="Comic Sans MS" w:cs="Comic Sans MS"/>
          <w:sz w:val="28"/>
          <w:szCs w:val="28"/>
        </w:rPr>
      </w:pPr>
      <w:r>
        <w:rPr>
          <w:rFonts w:ascii="Comic Sans MS" w:hAnsi="Comic Sans MS" w:cs="Comic Sans MS"/>
          <w:sz w:val="28"/>
          <w:szCs w:val="28"/>
        </w:rPr>
        <w:t>SLEČNA BÁRA TREPEŠOVÁ.</w:t>
      </w:r>
    </w:p>
    <w:p w:rsidR="005F1C07" w:rsidRDefault="005F1C07">
      <w:pPr>
        <w:jc w:val="center"/>
        <w:rPr>
          <w:rFonts w:ascii="Comic Sans MS" w:hAnsi="Comic Sans MS" w:cs="Comic Sans MS"/>
          <w:sz w:val="32"/>
          <w:szCs w:val="32"/>
        </w:rPr>
      </w:pPr>
      <w:r>
        <w:rPr>
          <w:noProof/>
        </w:rPr>
        <w:pict>
          <v:shape id="Obrázek 9" o:spid="_x0000_s1033" type="#_x0000_t75" alt="IMG_0170.JPG" style="position:absolute;left:0;text-align:left;margin-left:26.65pt;margin-top:12.05pt;width:409.8pt;height:283.4pt;z-index:-251662336;visibility:visible;mso-position-horizontal-relative:text;mso-position-vertical-relative:text" o:allowincell="f" stroked="t" strokecolor="windowText">
            <v:imagedata r:id="rId12" o:title=""/>
          </v:shape>
        </w:pict>
      </w:r>
    </w:p>
    <w:p w:rsidR="005F1C07" w:rsidRDefault="005F1C07">
      <w:pPr>
        <w:jc w:val="center"/>
        <w:rPr>
          <w:rFonts w:ascii="Comic Sans MS" w:hAnsi="Comic Sans MS" w:cs="Comic Sans MS"/>
          <w:sz w:val="32"/>
          <w:szCs w:val="32"/>
        </w:rPr>
      </w:pP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rPr>
          <w:rFonts w:ascii="Calibri" w:hAnsi="Calibri" w:cs="Calibri"/>
          <w:b/>
          <w:bCs/>
          <w:sz w:val="32"/>
          <w:szCs w:val="32"/>
        </w:rPr>
      </w:pPr>
      <w:r>
        <w:rPr>
          <w:rFonts w:ascii="Calibri" w:hAnsi="Calibri" w:cs="Calibri"/>
          <w:b/>
          <w:bCs/>
          <w:sz w:val="32"/>
          <w:szCs w:val="32"/>
        </w:rPr>
        <w:t>7/</w:t>
      </w:r>
    </w:p>
    <w:p w:rsidR="005F1C07" w:rsidRDefault="005F1C07">
      <w:pPr>
        <w:jc w:val="center"/>
        <w:rPr>
          <w:rFonts w:ascii="Comic Sans MS" w:hAnsi="Comic Sans MS" w:cs="Comic Sans MS"/>
          <w:sz w:val="32"/>
          <w:szCs w:val="32"/>
        </w:rPr>
      </w:pPr>
      <w:r>
        <w:rPr>
          <w:noProof/>
        </w:rPr>
        <w:pict>
          <v:shape id="Obrázek 10" o:spid="_x0000_s1034" type="#_x0000_t75" alt="IMG_0171.JPG" style="position:absolute;left:0;text-align:left;margin-left:71.65pt;margin-top:-.35pt;width:316.5pt;height:282.75pt;z-index:-251661312;visibility:visible;mso-position-horizontal-relative:text;mso-position-vertical-relative:text" o:allowincell="f" stroked="t" strokecolor="windowText">
            <v:imagedata r:id="rId13" o:title=""/>
          </v:shape>
        </w:pic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PRVNÍM VYLOSOVANÝM VÝHERCEM </w:t>
      </w: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BYL PAN DUŠAN MEREŠŠ, SHODOU OKOLNOSTÍ </w:t>
      </w:r>
    </w:p>
    <w:p w:rsidR="005F1C07" w:rsidRDefault="005F1C07">
      <w:pPr>
        <w:jc w:val="center"/>
        <w:rPr>
          <w:rFonts w:ascii="Comic Sans MS" w:hAnsi="Comic Sans MS" w:cs="Comic Sans MS"/>
          <w:sz w:val="28"/>
          <w:szCs w:val="28"/>
        </w:rPr>
      </w:pPr>
      <w:r>
        <w:rPr>
          <w:rFonts w:ascii="Comic Sans MS" w:hAnsi="Comic Sans MS" w:cs="Comic Sans MS"/>
          <w:sz w:val="28"/>
          <w:szCs w:val="28"/>
        </w:rPr>
        <w:t>JEDEN Z NOSITELŮ ŘÁDU PETROHRADSKÉ VAŘEČKY.</w:t>
      </w:r>
    </w:p>
    <w:p w:rsidR="005F1C07" w:rsidRDefault="005F1C07">
      <w:pPr>
        <w:jc w:val="center"/>
        <w:rPr>
          <w:rFonts w:ascii="Comic Sans MS" w:hAnsi="Comic Sans MS" w:cs="Comic Sans MS"/>
          <w:sz w:val="32"/>
          <w:szCs w:val="32"/>
        </w:rPr>
      </w:pPr>
      <w:r>
        <w:rPr>
          <w:noProof/>
        </w:rPr>
        <w:pict>
          <v:shape id="Obrázek 12" o:spid="_x0000_s1035" type="#_x0000_t75" alt="IMG_0176.JPG" style="position:absolute;left:0;text-align:left;margin-left:36.4pt;margin-top:16.4pt;width:382.5pt;height:306.75pt;z-index:-251660288;visibility:visible;mso-position-horizontal-relative:text;mso-position-vertical-relative:text" o:allowincell="f" stroked="t" strokecolor="windowText">
            <v:imagedata r:id="rId14" o:title="" gain="1.25"/>
          </v:shape>
        </w:pict>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right"/>
        <w:rPr>
          <w:rFonts w:ascii="Calibri" w:hAnsi="Calibri" w:cs="Calibri"/>
          <w:b/>
          <w:bCs/>
          <w:sz w:val="32"/>
          <w:szCs w:val="32"/>
        </w:rPr>
      </w:pPr>
    </w:p>
    <w:p w:rsidR="005F1C07" w:rsidRDefault="005F1C07">
      <w:pPr>
        <w:jc w:val="right"/>
        <w:rPr>
          <w:rFonts w:ascii="Calibri" w:hAnsi="Calibri" w:cs="Calibri"/>
          <w:b/>
          <w:bCs/>
          <w:sz w:val="32"/>
          <w:szCs w:val="32"/>
        </w:rPr>
      </w:pPr>
      <w:r>
        <w:rPr>
          <w:rFonts w:ascii="Calibri" w:hAnsi="Calibri" w:cs="Calibri"/>
          <w:b/>
          <w:bCs/>
          <w:sz w:val="32"/>
          <w:szCs w:val="32"/>
        </w:rPr>
        <w:t>8/</w:t>
      </w:r>
    </w:p>
    <w:p w:rsidR="005F1C07" w:rsidRDefault="005F1C07">
      <w:pPr>
        <w:jc w:val="center"/>
        <w:rPr>
          <w:rFonts w:ascii="Comic Sans MS" w:hAnsi="Comic Sans MS" w:cs="Comic Sans MS"/>
          <w:sz w:val="32"/>
          <w:szCs w:val="32"/>
        </w:rPr>
      </w:pPr>
      <w:r>
        <w:rPr>
          <w:noProof/>
        </w:rPr>
        <w:pict>
          <v:shape id="Obrázek 21" o:spid="_x0000_s1036" type="#_x0000_t75" alt="IMG_0174.JPG" style="position:absolute;left:0;text-align:left;margin-left:40.15pt;margin-top:-.35pt;width:382.5pt;height:285.75pt;z-index:-251659264;visibility:visible;mso-position-horizontal-relative:text;mso-position-vertical-relative:text" o:allowincell="f" stroked="t" strokecolor="#4f81bd">
            <v:imagedata r:id="rId15" o:title="" gain="72818f"/>
          </v:shape>
        </w:pic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32"/>
          <w:szCs w:val="32"/>
        </w:rPr>
      </w:pP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TANEČNICE Z BÍLENCE VTANČILY NA SÁL O PŮLNOCI  </w:t>
      </w:r>
    </w:p>
    <w:p w:rsidR="005F1C07" w:rsidRDefault="005F1C07">
      <w:pPr>
        <w:jc w:val="center"/>
        <w:rPr>
          <w:rFonts w:ascii="Comic Sans MS" w:hAnsi="Comic Sans MS" w:cs="Comic Sans MS"/>
          <w:sz w:val="28"/>
          <w:szCs w:val="28"/>
        </w:rPr>
      </w:pPr>
      <w:r>
        <w:rPr>
          <w:rFonts w:ascii="Comic Sans MS" w:hAnsi="Comic Sans MS" w:cs="Comic Sans MS"/>
          <w:sz w:val="28"/>
          <w:szCs w:val="28"/>
        </w:rPr>
        <w:t>SE SLAVÍKY Z MADRIDU.</w:t>
      </w: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ŠPANĚLSKÁ VÁŠEŇ A TEMPERAMENT, ENERGIE </w:t>
      </w: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A OHNIVÉ BARVY JEJICH SUKNÍ VNESLY DO MRAZIVÉ NOCI </w:t>
      </w:r>
    </w:p>
    <w:p w:rsidR="005F1C07" w:rsidRDefault="005F1C07">
      <w:pPr>
        <w:jc w:val="center"/>
        <w:rPr>
          <w:rFonts w:ascii="Comic Sans MS" w:hAnsi="Comic Sans MS" w:cs="Comic Sans MS"/>
          <w:sz w:val="28"/>
          <w:szCs w:val="28"/>
        </w:rPr>
      </w:pPr>
      <w:r>
        <w:rPr>
          <w:rFonts w:ascii="Comic Sans MS" w:hAnsi="Comic Sans MS" w:cs="Comic Sans MS"/>
          <w:sz w:val="28"/>
          <w:szCs w:val="28"/>
        </w:rPr>
        <w:t xml:space="preserve">JIŽNÍ SLUNCE A LETNÍ NÁLADU. </w:t>
      </w:r>
    </w:p>
    <w:p w:rsidR="005F1C07" w:rsidRDefault="005F1C07">
      <w:pPr>
        <w:jc w:val="center"/>
        <w:rPr>
          <w:rFonts w:ascii="Comic Sans MS" w:hAnsi="Comic Sans MS" w:cs="Comic Sans MS"/>
          <w:sz w:val="28"/>
          <w:szCs w:val="28"/>
        </w:rPr>
      </w:pPr>
      <w:r>
        <w:rPr>
          <w:rFonts w:ascii="Comic Sans MS" w:hAnsi="Comic Sans MS" w:cs="Comic Sans MS"/>
          <w:sz w:val="28"/>
          <w:szCs w:val="28"/>
        </w:rPr>
        <w:t>MNOZÍ BYLI Z TOHO VŠEHO PŘÍJEMNĚ UNAVENI…..</w:t>
      </w:r>
    </w:p>
    <w:p w:rsidR="005F1C07" w:rsidRDefault="005F1C07">
      <w:pPr>
        <w:jc w:val="center"/>
        <w:rPr>
          <w:rFonts w:ascii="Comic Sans MS" w:hAnsi="Comic Sans MS" w:cs="Comic Sans MS"/>
          <w:sz w:val="28"/>
          <w:szCs w:val="28"/>
        </w:rPr>
      </w:pPr>
      <w:r>
        <w:rPr>
          <w:noProof/>
        </w:rPr>
        <w:pict>
          <v:shape id="Obrázek 23" o:spid="_x0000_s1037" type="#_x0000_t75" alt="IMG_0165.JPG" style="position:absolute;left:0;text-align:left;margin-left:52.9pt;margin-top:9pt;width:348.75pt;height:265.5pt;z-index:-251658240;visibility:visible;mso-position-horizontal-relative:text;mso-position-vertical-relative:text" o:allowincell="f" stroked="t" strokecolor="windowText">
            <v:imagedata r:id="rId16" o:title=""/>
          </v:shape>
        </w:pict>
      </w:r>
    </w:p>
    <w:p w:rsidR="005F1C07" w:rsidRDefault="005F1C07">
      <w:pPr>
        <w:jc w:val="center"/>
        <w:rPr>
          <w:rFonts w:ascii="Comic Sans MS" w:hAnsi="Comic Sans MS" w:cs="Comic Sans MS"/>
          <w:sz w:val="28"/>
          <w:szCs w:val="28"/>
        </w:rPr>
      </w:pP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rPr>
          <w:rFonts w:ascii="Calibri" w:hAnsi="Calibri" w:cs="Calibri"/>
          <w:b/>
          <w:bCs/>
          <w:sz w:val="32"/>
          <w:szCs w:val="32"/>
        </w:rPr>
      </w:pPr>
      <w:r>
        <w:rPr>
          <w:rFonts w:ascii="Calibri" w:hAnsi="Calibri" w:cs="Calibri"/>
          <w:b/>
          <w:bCs/>
          <w:sz w:val="32"/>
          <w:szCs w:val="32"/>
        </w:rPr>
        <w:t>9/</w:t>
      </w:r>
    </w:p>
    <w:p w:rsidR="005F1C07" w:rsidRDefault="005F1C07">
      <w:pPr>
        <w:jc w:val="center"/>
        <w:rPr>
          <w:rFonts w:ascii="Arial Black" w:hAnsi="Arial Black" w:cs="Arial Black"/>
          <w:sz w:val="40"/>
          <w:szCs w:val="40"/>
        </w:rPr>
      </w:pPr>
      <w:r>
        <w:rPr>
          <w:rFonts w:ascii="Arial Black" w:hAnsi="Arial Black" w:cs="Arial Black"/>
          <w:sz w:val="40"/>
          <w:szCs w:val="40"/>
        </w:rPr>
        <w:t>CO SE PŘIPRAVUJE</w:t>
      </w:r>
    </w:p>
    <w:p w:rsidR="005F1C07" w:rsidRDefault="005F1C07">
      <w:pPr>
        <w:jc w:val="center"/>
        <w:rPr>
          <w:rFonts w:ascii="Calibri" w:hAnsi="Calibri" w:cs="Calibri"/>
          <w:sz w:val="28"/>
          <w:szCs w:val="28"/>
        </w:rPr>
      </w:pPr>
      <w:r>
        <w:rPr>
          <w:noProof/>
        </w:rPr>
        <w:pict>
          <v:roundrect id="_x0000_s1038" style="position:absolute;left:0;text-align:left;margin-left:-19.85pt;margin-top:11.2pt;width:480pt;height:246pt;z-index:-251670528;mso-position-horizontal-relative:text;mso-position-vertical-relative:text" arcsize="10923f" o:allowincell="f"/>
        </w:pict>
      </w:r>
    </w:p>
    <w:p w:rsidR="005F1C07" w:rsidRDefault="005F1C07">
      <w:pPr>
        <w:jc w:val="center"/>
        <w:rPr>
          <w:rFonts w:ascii="Calibri" w:hAnsi="Calibri" w:cs="Calibri"/>
          <w:b/>
          <w:bCs/>
          <w:sz w:val="28"/>
          <w:szCs w:val="28"/>
        </w:rPr>
      </w:pPr>
      <w:r>
        <w:rPr>
          <w:rFonts w:ascii="Calibri" w:hAnsi="Calibri" w:cs="Calibri"/>
          <w:b/>
          <w:bCs/>
          <w:sz w:val="28"/>
          <w:szCs w:val="28"/>
        </w:rPr>
        <w:t>Kulturní komise Obce Petrohrad</w:t>
      </w:r>
    </w:p>
    <w:p w:rsidR="005F1C07" w:rsidRDefault="005F1C07">
      <w:pPr>
        <w:jc w:val="center"/>
        <w:rPr>
          <w:rFonts w:ascii="Calibri" w:hAnsi="Calibri" w:cs="Calibri"/>
          <w:b/>
          <w:bCs/>
          <w:sz w:val="28"/>
          <w:szCs w:val="28"/>
        </w:rPr>
      </w:pPr>
      <w:r>
        <w:rPr>
          <w:rFonts w:ascii="Calibri" w:hAnsi="Calibri" w:cs="Calibri"/>
          <w:b/>
          <w:bCs/>
          <w:sz w:val="28"/>
          <w:szCs w:val="28"/>
        </w:rPr>
        <w:t>pořádá</w:t>
      </w:r>
    </w:p>
    <w:p w:rsidR="005F1C07" w:rsidRDefault="005F1C07">
      <w:pPr>
        <w:jc w:val="center"/>
        <w:rPr>
          <w:rFonts w:ascii="Calibri" w:hAnsi="Calibri" w:cs="Calibri"/>
          <w:sz w:val="28"/>
          <w:szCs w:val="28"/>
        </w:rPr>
      </w:pPr>
    </w:p>
    <w:p w:rsidR="005F1C07" w:rsidRDefault="005F1C07">
      <w:pPr>
        <w:ind w:left="1416" w:firstLine="708"/>
        <w:rPr>
          <w:rFonts w:ascii="Cambria" w:hAnsi="Cambria" w:cs="Cambria"/>
          <w:b/>
          <w:bCs/>
          <w:sz w:val="28"/>
          <w:szCs w:val="28"/>
        </w:rPr>
      </w:pPr>
      <w:r>
        <w:rPr>
          <w:rFonts w:ascii="Cambria" w:hAnsi="Cambria" w:cs="Cambria"/>
          <w:b/>
          <w:bCs/>
          <w:sz w:val="28"/>
          <w:szCs w:val="28"/>
        </w:rPr>
        <w:t xml:space="preserve">                DĚTSKÝ MAŠKARNÍ BÁL</w:t>
      </w:r>
    </w:p>
    <w:p w:rsidR="005F1C07" w:rsidRDefault="005F1C07">
      <w:pPr>
        <w:jc w:val="center"/>
        <w:rPr>
          <w:rFonts w:ascii="Calibri" w:hAnsi="Calibri" w:cs="Calibri"/>
          <w:sz w:val="28"/>
          <w:szCs w:val="28"/>
        </w:rPr>
      </w:pPr>
      <w:r>
        <w:rPr>
          <w:noProof/>
        </w:rPr>
        <w:pict>
          <v:shape id="_x0000_s1039" type="#_x0000_t75" style="position:absolute;left:0;text-align:left;margin-left:152.65pt;margin-top:11.1pt;width:142.5pt;height:114.75pt;z-index:-251652096;visibility:visible;mso-wrap-edited:f;mso-position-horizontal-relative:text;mso-position-vertical-relative:text" wrapcoords="3752 141 3638 424 4320 1976 3638 2965 3752 4659 2046 5506 1933 5647 2501 6918 -114 7482 -114 8329 2728 9176 1933 9741 2160 11294 5002 11435 682 12424 682 12988 5457 13694 3865 13835 3297 14541 3297 15953 3638 18212 6253 20612 10232 21459 10573 21459 11141 21459 11368 21459 13301 20471 18872 18353 18985 17506 17394 16800 13869 15953 17848 15953 19554 15247 19326 11435 19781 10871 19213 9882 17962 9176 21600 8471 21600 7059 16598 6918 19326 3812 18531 3388 15006 1976 12392 1412 4320 141 3752 141" o:allowincell="f">
            <v:imagedata r:id="rId17" o:title=""/>
            <w10:wrap type="tight"/>
          </v:shape>
        </w:pict>
      </w:r>
    </w:p>
    <w:p w:rsidR="005F1C07" w:rsidRDefault="005F1C07">
      <w:pPr>
        <w:rPr>
          <w:rFonts w:ascii="Calibri" w:hAnsi="Calibri" w:cs="Calibri"/>
          <w:b/>
          <w:bCs/>
          <w:sz w:val="32"/>
          <w:szCs w:val="32"/>
        </w:rPr>
      </w:pPr>
      <w:r>
        <w:rPr>
          <w:rFonts w:ascii="Calibri" w:hAnsi="Calibri" w:cs="Calibri"/>
          <w:b/>
          <w:bCs/>
          <w:sz w:val="32"/>
          <w:szCs w:val="32"/>
        </w:rPr>
        <w:t>Sobota 10. března</w:t>
      </w:r>
      <w:r>
        <w:rPr>
          <w:rFonts w:ascii="Calibri" w:hAnsi="Calibri" w:cs="Calibri"/>
          <w:b/>
          <w:bCs/>
          <w:sz w:val="32"/>
          <w:szCs w:val="32"/>
        </w:rPr>
        <w:tab/>
      </w:r>
      <w:r>
        <w:rPr>
          <w:rFonts w:ascii="Calibri" w:hAnsi="Calibri" w:cs="Calibri"/>
          <w:b/>
          <w:bCs/>
          <w:sz w:val="32"/>
          <w:szCs w:val="32"/>
        </w:rPr>
        <w:tab/>
        <w:t>na sále Na Návsi</w:t>
      </w:r>
    </w:p>
    <w:p w:rsidR="005F1C07" w:rsidRDefault="005F1C07">
      <w:pPr>
        <w:rPr>
          <w:rFonts w:ascii="Calibri" w:hAnsi="Calibri" w:cs="Calibri"/>
          <w:b/>
          <w:bCs/>
          <w:sz w:val="32"/>
          <w:szCs w:val="32"/>
        </w:rPr>
      </w:pPr>
      <w:r>
        <w:rPr>
          <w:rFonts w:ascii="Calibri" w:hAnsi="Calibri" w:cs="Calibri"/>
          <w:b/>
          <w:bCs/>
          <w:sz w:val="32"/>
          <w:szCs w:val="32"/>
        </w:rPr>
        <w:t>od 14 hodin</w:t>
      </w:r>
      <w:r>
        <w:rPr>
          <w:rFonts w:ascii="Calibri" w:hAnsi="Calibri" w:cs="Calibri"/>
          <w:b/>
          <w:bCs/>
          <w:sz w:val="32"/>
          <w:szCs w:val="32"/>
        </w:rPr>
        <w:tab/>
      </w:r>
      <w:r>
        <w:rPr>
          <w:rFonts w:ascii="Calibri" w:hAnsi="Calibri" w:cs="Calibri"/>
          <w:b/>
          <w:bCs/>
          <w:sz w:val="32"/>
          <w:szCs w:val="32"/>
        </w:rPr>
        <w:tab/>
        <w:t>v Petrohradě</w:t>
      </w:r>
    </w:p>
    <w:p w:rsidR="005F1C07" w:rsidRDefault="005F1C07">
      <w:pPr>
        <w:rPr>
          <w:rFonts w:ascii="Calibri" w:hAnsi="Calibri" w:cs="Calibri"/>
          <w:sz w:val="32"/>
          <w:szCs w:val="32"/>
        </w:rPr>
      </w:pPr>
    </w:p>
    <w:p w:rsidR="005F1C07" w:rsidRDefault="005F1C07">
      <w:pPr>
        <w:rPr>
          <w:rFonts w:ascii="Calibri" w:hAnsi="Calibri" w:cs="Calibri"/>
          <w:b/>
          <w:bCs/>
          <w:sz w:val="28"/>
          <w:szCs w:val="28"/>
        </w:rPr>
      </w:pPr>
      <w:r>
        <w:rPr>
          <w:rFonts w:ascii="Calibri" w:hAnsi="Calibri" w:cs="Calibri"/>
          <w:b/>
          <w:bCs/>
          <w:sz w:val="28"/>
          <w:szCs w:val="28"/>
        </w:rPr>
        <w:t>vstup dobrovolný</w:t>
      </w: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t xml:space="preserve">   hudba, tanec</w:t>
      </w:r>
    </w:p>
    <w:p w:rsidR="005F1C07" w:rsidRDefault="005F1C07">
      <w:pPr>
        <w:jc w:val="center"/>
        <w:rPr>
          <w:rFonts w:ascii="Arial Black" w:hAnsi="Arial Black" w:cs="Arial Black"/>
          <w:sz w:val="40"/>
          <w:szCs w:val="40"/>
        </w:rPr>
      </w:pPr>
    </w:p>
    <w:p w:rsidR="005F1C07" w:rsidRDefault="005F1C07">
      <w:pPr>
        <w:jc w:val="center"/>
        <w:rPr>
          <w:rFonts w:ascii="Calibri" w:hAnsi="Calibri" w:cs="Calibri"/>
          <w:sz w:val="28"/>
          <w:szCs w:val="28"/>
        </w:rPr>
      </w:pPr>
    </w:p>
    <w:p w:rsidR="005F1C07" w:rsidRDefault="005F1C07">
      <w:pPr>
        <w:jc w:val="center"/>
        <w:rPr>
          <w:rFonts w:ascii="Calibri" w:hAnsi="Calibri" w:cs="Calibri"/>
          <w:b/>
          <w:bCs/>
          <w:sz w:val="32"/>
          <w:szCs w:val="32"/>
        </w:rPr>
      </w:pPr>
      <w:r>
        <w:rPr>
          <w:rFonts w:ascii="Calibri" w:hAnsi="Calibri" w:cs="Calibri"/>
          <w:b/>
          <w:bCs/>
          <w:sz w:val="32"/>
          <w:szCs w:val="32"/>
        </w:rPr>
        <w:t>předtančení, hry, soutěže, tombola</w:t>
      </w:r>
    </w:p>
    <w:p w:rsidR="005F1C07" w:rsidRDefault="005F1C07">
      <w:pPr>
        <w:jc w:val="center"/>
        <w:rPr>
          <w:rFonts w:ascii="Arial Black" w:hAnsi="Arial Black" w:cs="Arial Black"/>
          <w:sz w:val="40"/>
          <w:szCs w:val="40"/>
        </w:rPr>
      </w:pPr>
      <w:r>
        <w:rPr>
          <w:noProof/>
        </w:rPr>
        <w:pict>
          <v:roundrect id="_x0000_s1040" style="position:absolute;left:0;text-align:left;margin-left:19.9pt;margin-top:21.6pt;width:408.75pt;height:418.5pt;z-index:-251671552;mso-position-horizontal-relative:text;mso-position-vertical-relative:text" arcsize="10923f" o:allowincell="f"/>
        </w:pict>
      </w:r>
    </w:p>
    <w:p w:rsidR="005F1C07" w:rsidRDefault="005F1C07">
      <w:pPr>
        <w:jc w:val="center"/>
        <w:rPr>
          <w:rFonts w:ascii="Comic Sans MS" w:hAnsi="Comic Sans MS" w:cs="Comic Sans MS"/>
          <w:sz w:val="40"/>
          <w:szCs w:val="40"/>
        </w:rPr>
      </w:pPr>
      <w:r>
        <w:rPr>
          <w:rFonts w:ascii="Comic Sans MS" w:hAnsi="Comic Sans MS" w:cs="Comic Sans MS"/>
          <w:sz w:val="40"/>
          <w:szCs w:val="40"/>
        </w:rPr>
        <w:t>PETROHRADSKÉ</w:t>
      </w:r>
    </w:p>
    <w:p w:rsidR="005F1C07" w:rsidRDefault="005F1C07">
      <w:pPr>
        <w:jc w:val="center"/>
        <w:rPr>
          <w:rFonts w:ascii="Comic Sans MS" w:hAnsi="Comic Sans MS" w:cs="Comic Sans MS"/>
          <w:sz w:val="56"/>
          <w:szCs w:val="56"/>
        </w:rPr>
      </w:pPr>
      <w:r>
        <w:rPr>
          <w:noProof/>
        </w:rPr>
        <w:pict>
          <v:shape id="Obrázek 17" o:spid="_x0000_s1041" type="#_x0000_t75" alt="IMG_0216.JPG" style="position:absolute;left:0;text-align:left;margin-left:96.95pt;margin-top:33.75pt;width:261.6pt;height:241.45pt;z-index:-251651072;visibility:visible;mso-position-horizontal-relative:text;mso-position-vertical-relative:text" o:allowincell="f">
            <v:imagedata r:id="rId18" o:title=""/>
            <o:lock v:ext="edit" aspectratio="f"/>
          </v:shape>
        </w:pict>
      </w:r>
      <w:r>
        <w:rPr>
          <w:rFonts w:ascii="Comic Sans MS" w:hAnsi="Comic Sans MS" w:cs="Comic Sans MS"/>
          <w:sz w:val="56"/>
          <w:szCs w:val="56"/>
        </w:rPr>
        <w:t>PIDIVADLO</w:t>
      </w:r>
    </w:p>
    <w:p w:rsidR="005F1C07" w:rsidRDefault="005F1C07">
      <w:pPr>
        <w:jc w:val="center"/>
        <w:rPr>
          <w:rFonts w:ascii="Comic Sans MS" w:hAnsi="Comic Sans MS" w:cs="Comic Sans MS"/>
          <w:sz w:val="56"/>
          <w:szCs w:val="56"/>
        </w:rPr>
      </w:pPr>
    </w:p>
    <w:p w:rsidR="005F1C07" w:rsidRDefault="005F1C07">
      <w:pPr>
        <w:jc w:val="center"/>
        <w:rPr>
          <w:rFonts w:ascii="Arial Black" w:hAnsi="Arial Black" w:cs="Arial Black"/>
          <w:sz w:val="40"/>
          <w:szCs w:val="40"/>
        </w:rPr>
      </w:pPr>
    </w:p>
    <w:p w:rsidR="005F1C07" w:rsidRDefault="005F1C07">
      <w:pPr>
        <w:jc w:val="center"/>
        <w:rPr>
          <w:rFonts w:ascii="Arial Black" w:hAnsi="Arial Black" w:cs="Arial Black"/>
          <w:sz w:val="40"/>
          <w:szCs w:val="40"/>
        </w:rPr>
      </w:pPr>
    </w:p>
    <w:p w:rsidR="005F1C07" w:rsidRDefault="005F1C07">
      <w:pPr>
        <w:jc w:val="center"/>
        <w:rPr>
          <w:rFonts w:ascii="Arial Black" w:hAnsi="Arial Black" w:cs="Arial Black"/>
          <w:sz w:val="40"/>
          <w:szCs w:val="40"/>
        </w:rPr>
      </w:pPr>
    </w:p>
    <w:p w:rsidR="005F1C07" w:rsidRDefault="005F1C07">
      <w:pPr>
        <w:jc w:val="center"/>
        <w:rPr>
          <w:rFonts w:ascii="Arial Black" w:hAnsi="Arial Black" w:cs="Arial Black"/>
          <w:sz w:val="40"/>
          <w:szCs w:val="40"/>
        </w:rPr>
      </w:pPr>
    </w:p>
    <w:p w:rsidR="005F1C07" w:rsidRDefault="005F1C07">
      <w:pPr>
        <w:jc w:val="center"/>
        <w:rPr>
          <w:rFonts w:ascii="Arial Black" w:hAnsi="Arial Black" w:cs="Arial Black"/>
          <w:sz w:val="40"/>
          <w:szCs w:val="40"/>
        </w:rPr>
      </w:pPr>
    </w:p>
    <w:p w:rsidR="005F1C07" w:rsidRDefault="005F1C07">
      <w:pPr>
        <w:jc w:val="center"/>
        <w:rPr>
          <w:rFonts w:ascii="Comic Sans MS" w:hAnsi="Comic Sans MS" w:cs="Comic Sans MS"/>
          <w:sz w:val="32"/>
          <w:szCs w:val="32"/>
        </w:rPr>
      </w:pPr>
      <w:r>
        <w:rPr>
          <w:rFonts w:ascii="Comic Sans MS" w:hAnsi="Comic Sans MS" w:cs="Comic Sans MS"/>
          <w:sz w:val="32"/>
          <w:szCs w:val="32"/>
        </w:rPr>
        <w:t xml:space="preserve"> ZVE </w:t>
      </w:r>
    </w:p>
    <w:p w:rsidR="005F1C07" w:rsidRDefault="005F1C07">
      <w:pPr>
        <w:jc w:val="center"/>
        <w:rPr>
          <w:rFonts w:ascii="Comic Sans MS" w:hAnsi="Comic Sans MS" w:cs="Comic Sans MS"/>
          <w:b/>
          <w:bCs/>
          <w:sz w:val="32"/>
          <w:szCs w:val="32"/>
        </w:rPr>
      </w:pPr>
      <w:r>
        <w:rPr>
          <w:rFonts w:ascii="Comic Sans MS" w:hAnsi="Comic Sans MS" w:cs="Comic Sans MS"/>
          <w:b/>
          <w:bCs/>
          <w:sz w:val="32"/>
          <w:szCs w:val="32"/>
        </w:rPr>
        <w:t>MALÉ I VELKÉ DIVÁKY</w:t>
      </w:r>
    </w:p>
    <w:p w:rsidR="005F1C07" w:rsidRDefault="005F1C07">
      <w:pPr>
        <w:jc w:val="center"/>
        <w:rPr>
          <w:rFonts w:ascii="Comic Sans MS" w:hAnsi="Comic Sans MS" w:cs="Comic Sans MS"/>
          <w:sz w:val="28"/>
          <w:szCs w:val="28"/>
        </w:rPr>
      </w:pPr>
      <w:r>
        <w:rPr>
          <w:rFonts w:ascii="Comic Sans MS" w:hAnsi="Comic Sans MS" w:cs="Comic Sans MS"/>
          <w:sz w:val="28"/>
          <w:szCs w:val="28"/>
        </w:rPr>
        <w:t>NA PREMIÉRU DIVADELNÍHO PŘEDSTAVENÍ</w:t>
      </w:r>
    </w:p>
    <w:p w:rsidR="005F1C07" w:rsidRDefault="005F1C07">
      <w:pPr>
        <w:jc w:val="center"/>
        <w:rPr>
          <w:rFonts w:ascii="Comic Sans MS" w:hAnsi="Comic Sans MS" w:cs="Comic Sans MS"/>
          <w:sz w:val="44"/>
          <w:szCs w:val="44"/>
          <w:u w:val="single"/>
        </w:rPr>
      </w:pPr>
      <w:r>
        <w:rPr>
          <w:rFonts w:ascii="Comic Sans MS" w:hAnsi="Comic Sans MS" w:cs="Comic Sans MS"/>
          <w:sz w:val="44"/>
          <w:szCs w:val="44"/>
          <w:u w:val="single"/>
        </w:rPr>
        <w:t>POHÁDKA Z KOUZELNÉHO LESA</w:t>
      </w:r>
    </w:p>
    <w:p w:rsidR="005F1C07" w:rsidRDefault="005F1C07">
      <w:pPr>
        <w:jc w:val="center"/>
        <w:rPr>
          <w:rFonts w:ascii="Comic Sans MS" w:hAnsi="Comic Sans MS" w:cs="Comic Sans MS"/>
          <w:sz w:val="32"/>
          <w:szCs w:val="32"/>
        </w:rPr>
      </w:pPr>
      <w:r>
        <w:rPr>
          <w:rFonts w:ascii="Comic Sans MS" w:hAnsi="Comic Sans MS" w:cs="Comic Sans MS"/>
          <w:sz w:val="32"/>
          <w:szCs w:val="32"/>
        </w:rPr>
        <w:t>SOBOTA 17. BŘEZNA OD 15 HODIN</w:t>
      </w:r>
    </w:p>
    <w:p w:rsidR="005F1C07" w:rsidRDefault="005F1C07">
      <w:pPr>
        <w:jc w:val="center"/>
        <w:rPr>
          <w:rFonts w:ascii="Calibri" w:hAnsi="Calibri" w:cs="Calibri"/>
          <w:sz w:val="32"/>
          <w:szCs w:val="32"/>
        </w:rPr>
      </w:pPr>
      <w:r>
        <w:rPr>
          <w:rFonts w:ascii="Comic Sans MS" w:hAnsi="Comic Sans MS" w:cs="Comic Sans MS"/>
          <w:sz w:val="32"/>
          <w:szCs w:val="32"/>
        </w:rPr>
        <w:t>RESTAURACE NA NÁVSI</w:t>
      </w:r>
    </w:p>
    <w:p w:rsidR="005F1C07" w:rsidRDefault="005F1C07">
      <w:pPr>
        <w:jc w:val="center"/>
        <w:rPr>
          <w:rFonts w:ascii="Arial Black" w:hAnsi="Arial Black" w:cs="Arial Black"/>
          <w:sz w:val="40"/>
          <w:szCs w:val="40"/>
        </w:rPr>
      </w:pPr>
      <w:r>
        <w:rPr>
          <w:rFonts w:ascii="Arial Black" w:hAnsi="Arial Black" w:cs="Arial Black"/>
          <w:sz w:val="40"/>
          <w:szCs w:val="40"/>
        </w:rPr>
        <w:t>CO NOVÉHO VE ŠKOLE?</w:t>
      </w:r>
    </w:p>
    <w:p w:rsidR="005F1C07" w:rsidRDefault="005F1C07">
      <w:pPr>
        <w:jc w:val="center"/>
        <w:rPr>
          <w:rFonts w:ascii="Arial Black" w:hAnsi="Arial Black" w:cs="Arial Black"/>
          <w:sz w:val="40"/>
          <w:szCs w:val="40"/>
        </w:rPr>
      </w:pPr>
    </w:p>
    <w:p w:rsidR="005F1C07" w:rsidRDefault="005F1C07">
      <w:pPr>
        <w:jc w:val="center"/>
        <w:rPr>
          <w:rFonts w:ascii="Arial Narrow" w:hAnsi="Arial Narrow" w:cs="Arial Narrow"/>
          <w:b/>
          <w:bCs/>
          <w:sz w:val="32"/>
          <w:szCs w:val="32"/>
          <w:u w:val="single"/>
        </w:rPr>
      </w:pPr>
      <w:r>
        <w:rPr>
          <w:rFonts w:ascii="Arial Narrow" w:hAnsi="Arial Narrow" w:cs="Arial Narrow"/>
          <w:b/>
          <w:bCs/>
          <w:sz w:val="32"/>
          <w:szCs w:val="32"/>
          <w:u w:val="single"/>
        </w:rPr>
        <w:t>Environmentální vzdělávání, výchova a osvěta v ZŠ a MŠ Petrohrad</w:t>
      </w:r>
    </w:p>
    <w:p w:rsidR="005F1C07" w:rsidRDefault="005F1C07">
      <w:pPr>
        <w:jc w:val="center"/>
        <w:rPr>
          <w:rFonts w:ascii="Arial Narrow" w:hAnsi="Arial Narrow" w:cs="Arial Narrow"/>
          <w:b/>
          <w:bCs/>
          <w:u w:val="single"/>
        </w:rPr>
      </w:pPr>
    </w:p>
    <w:p w:rsidR="005F1C07" w:rsidRDefault="005F1C07">
      <w:pPr>
        <w:jc w:val="both"/>
        <w:rPr>
          <w:rFonts w:ascii="Arial Narrow" w:hAnsi="Arial Narrow" w:cs="Arial Narrow"/>
          <w:sz w:val="28"/>
          <w:szCs w:val="28"/>
        </w:rPr>
        <w:sectPr w:rsidR="005F1C07">
          <w:pgSz w:w="11906" w:h="16838"/>
          <w:pgMar w:top="1417" w:right="1417" w:bottom="1417" w:left="1417" w:header="708" w:footer="708" w:gutter="0"/>
          <w:cols w:space="708"/>
          <w:docGrid w:linePitch="360"/>
        </w:sectPr>
      </w:pPr>
    </w:p>
    <w:p w:rsidR="005F1C07" w:rsidRDefault="005F1C07">
      <w:pPr>
        <w:jc w:val="both"/>
        <w:rPr>
          <w:rFonts w:ascii="Arial Narrow" w:hAnsi="Arial Narrow" w:cs="Arial Narrow"/>
          <w:sz w:val="28"/>
          <w:szCs w:val="28"/>
        </w:rPr>
      </w:pPr>
      <w:r>
        <w:rPr>
          <w:rFonts w:ascii="Arial Narrow" w:hAnsi="Arial Narrow" w:cs="Arial Narrow"/>
          <w:sz w:val="28"/>
          <w:szCs w:val="28"/>
        </w:rPr>
        <w:t>Environmentální vzdělávání, výchova a osvěta (EVVO) je zaměřena na životní prostředí a zahrnuje vzdělávání, výchovu a osvětu všech typů cílových skupin, od nejmenších dětí po dospělé.</w:t>
      </w:r>
    </w:p>
    <w:p w:rsidR="005F1C07" w:rsidRDefault="005F1C07">
      <w:pPr>
        <w:jc w:val="both"/>
        <w:rPr>
          <w:rFonts w:ascii="Arial Narrow" w:hAnsi="Arial Narrow" w:cs="Arial Narrow"/>
          <w:sz w:val="28"/>
          <w:szCs w:val="28"/>
        </w:rPr>
      </w:pPr>
      <w:r>
        <w:rPr>
          <w:rFonts w:ascii="Arial Narrow" w:hAnsi="Arial Narrow" w:cs="Arial Narrow"/>
          <w:sz w:val="28"/>
          <w:szCs w:val="28"/>
        </w:rPr>
        <w:t>EVVO klade důraz především na poznávání životního (přírodního i umělého) prostředí (člověka), na uvědomování si nezbytnosti zachovávání podmínek života, na poznávání vztahu člověka a životního prostředí.</w:t>
      </w:r>
    </w:p>
    <w:p w:rsidR="005F1C07" w:rsidRDefault="005F1C07">
      <w:pPr>
        <w:jc w:val="both"/>
        <w:rPr>
          <w:rFonts w:ascii="Arial Narrow" w:hAnsi="Arial Narrow" w:cs="Arial Narrow"/>
          <w:sz w:val="28"/>
          <w:szCs w:val="28"/>
        </w:rPr>
      </w:pPr>
      <w:r>
        <w:rPr>
          <w:rFonts w:ascii="Arial Narrow" w:hAnsi="Arial Narrow" w:cs="Arial Narrow"/>
          <w:sz w:val="28"/>
          <w:szCs w:val="28"/>
        </w:rPr>
        <w:t>Obsahem EVVO je i v naší škole nejen vytváření pozitivních postojů k životnímu prostředí, k úctě k životu ve všech jeho formách, znalost a péče o prostředí kolem nás, ale i pochopení vzájemné provázanosti oblastí, které jsou na první pohled odlišné a přece k sobě patří.</w:t>
      </w:r>
    </w:p>
    <w:p w:rsidR="005F1C07" w:rsidRDefault="005F1C07">
      <w:pPr>
        <w:jc w:val="both"/>
        <w:rPr>
          <w:rFonts w:ascii="Arial Narrow" w:hAnsi="Arial Narrow" w:cs="Arial Narrow"/>
          <w:sz w:val="28"/>
          <w:szCs w:val="28"/>
        </w:rPr>
      </w:pPr>
      <w:r>
        <w:rPr>
          <w:rFonts w:ascii="Arial Narrow" w:hAnsi="Arial Narrow" w:cs="Arial Narrow"/>
          <w:sz w:val="28"/>
          <w:szCs w:val="28"/>
        </w:rPr>
        <w:t>EVVO se v naší škole uskutečňuje již od mateřské školy, navazuje se v základní škole. Je zařazena do školních vzdělávacích programů a děti se s ní setkávají prakticky denně – na vycházkách, v tematicky zaměřených hodinách v  mateřské i základní škole, třídí odpad. Ve škole sbíráme vybité baterie, drobný elektroodpad, jsme zapojeni do projektu Recyklohraní. Pedagogové školy se účastní vzdělávacích seminářů v oblasti EVVO.</w:t>
      </w:r>
    </w:p>
    <w:p w:rsidR="005F1C07" w:rsidRDefault="005F1C07">
      <w:pPr>
        <w:jc w:val="both"/>
        <w:rPr>
          <w:rFonts w:ascii="Arial Narrow" w:hAnsi="Arial Narrow" w:cs="Arial Narrow"/>
          <w:sz w:val="28"/>
          <w:szCs w:val="28"/>
        </w:rPr>
      </w:pPr>
      <w:r>
        <w:rPr>
          <w:rFonts w:ascii="Arial Narrow" w:hAnsi="Arial Narrow" w:cs="Arial Narrow"/>
          <w:sz w:val="28"/>
          <w:szCs w:val="28"/>
        </w:rPr>
        <w:t xml:space="preserve">Spolupracujeme s Naučným střediskem ekologické výchovy Kladno-Čabárna o.p.s. Čtyřikrát ročně nás navštíví s ekologickým výchovným programem pro děti. Na podzim proběhly programy </w:t>
      </w:r>
      <w:r>
        <w:rPr>
          <w:rFonts w:ascii="Arial Narrow" w:hAnsi="Arial Narrow" w:cs="Arial Narrow"/>
          <w:b/>
          <w:bCs/>
          <w:i/>
          <w:iCs/>
          <w:sz w:val="28"/>
          <w:szCs w:val="28"/>
        </w:rPr>
        <w:t xml:space="preserve">Cesta k jablíčku </w:t>
      </w:r>
      <w:r>
        <w:rPr>
          <w:rFonts w:ascii="Arial Narrow" w:hAnsi="Arial Narrow" w:cs="Arial Narrow"/>
          <w:sz w:val="28"/>
          <w:szCs w:val="28"/>
        </w:rPr>
        <w:t>pro MŠ</w:t>
      </w:r>
      <w:r>
        <w:rPr>
          <w:rFonts w:ascii="Arial Narrow" w:hAnsi="Arial Narrow" w:cs="Arial Narrow"/>
          <w:b/>
          <w:bCs/>
          <w:i/>
          <w:iCs/>
          <w:sz w:val="28"/>
          <w:szCs w:val="28"/>
        </w:rPr>
        <w:t xml:space="preserve"> </w:t>
      </w:r>
      <w:r>
        <w:rPr>
          <w:rFonts w:ascii="Arial Narrow" w:hAnsi="Arial Narrow" w:cs="Arial Narrow"/>
          <w:sz w:val="28"/>
          <w:szCs w:val="28"/>
        </w:rPr>
        <w:t>– děti</w:t>
      </w:r>
      <w:r>
        <w:rPr>
          <w:rFonts w:ascii="Arial Narrow" w:hAnsi="Arial Narrow" w:cs="Arial Narrow"/>
          <w:b/>
          <w:bCs/>
          <w:i/>
          <w:iCs/>
          <w:sz w:val="28"/>
          <w:szCs w:val="28"/>
        </w:rPr>
        <w:t xml:space="preserve"> </w:t>
      </w:r>
      <w:r>
        <w:rPr>
          <w:rFonts w:ascii="Arial Narrow" w:hAnsi="Arial Narrow" w:cs="Arial Narrow"/>
          <w:sz w:val="28"/>
          <w:szCs w:val="28"/>
        </w:rPr>
        <w:t xml:space="preserve">sledovaly život jabloně od jejího odpočinku až po dozrání jablíčka. Vysvětlily si tím rozdíly mezi ročními obdobími a program pro ZŠ </w:t>
      </w:r>
      <w:r>
        <w:rPr>
          <w:rFonts w:ascii="Arial Narrow" w:hAnsi="Arial Narrow" w:cs="Arial Narrow"/>
          <w:b/>
          <w:bCs/>
          <w:i/>
          <w:iCs/>
          <w:sz w:val="28"/>
          <w:szCs w:val="28"/>
        </w:rPr>
        <w:t>Co po nás zůstává</w:t>
      </w:r>
      <w:r>
        <w:rPr>
          <w:rFonts w:ascii="Arial Narrow" w:hAnsi="Arial Narrow" w:cs="Arial Narrow"/>
          <w:sz w:val="28"/>
          <w:szCs w:val="28"/>
        </w:rPr>
        <w:t xml:space="preserve"> -</w:t>
      </w:r>
      <w:r>
        <w:rPr>
          <w:rFonts w:ascii="Arial Narrow" w:hAnsi="Arial Narrow" w:cs="Arial Narrow"/>
          <w:b/>
          <w:bCs/>
          <w:i/>
          <w:iCs/>
          <w:sz w:val="28"/>
          <w:szCs w:val="28"/>
        </w:rPr>
        <w:t xml:space="preserve"> </w:t>
      </w:r>
      <w:r>
        <w:rPr>
          <w:rFonts w:ascii="Arial Narrow" w:hAnsi="Arial Narrow" w:cs="Arial Narrow"/>
          <w:sz w:val="28"/>
          <w:szCs w:val="28"/>
        </w:rPr>
        <w:t xml:space="preserve">povídání o odpadu, který po nás zůstává v přírodě, jak vzniká a jaký má vliv na okolní přírodu. Program byl doplněn příklady z praxe záchranné stanice. </w:t>
      </w:r>
    </w:p>
    <w:p w:rsidR="005F1C07" w:rsidRDefault="005F1C07">
      <w:pPr>
        <w:jc w:val="both"/>
        <w:rPr>
          <w:rFonts w:ascii="Arial Narrow" w:hAnsi="Arial Narrow" w:cs="Arial Narrow"/>
          <w:sz w:val="28"/>
          <w:szCs w:val="28"/>
        </w:rPr>
      </w:pPr>
      <w:r>
        <w:rPr>
          <w:rFonts w:ascii="Arial Narrow" w:hAnsi="Arial Narrow" w:cs="Arial Narrow"/>
          <w:sz w:val="28"/>
          <w:szCs w:val="28"/>
        </w:rPr>
        <w:t xml:space="preserve">V lednu (24.1.) proběhly programy pro děti MŠ </w:t>
      </w:r>
      <w:r>
        <w:rPr>
          <w:rFonts w:ascii="Arial Narrow" w:hAnsi="Arial Narrow" w:cs="Arial Narrow"/>
          <w:b/>
          <w:bCs/>
          <w:i/>
          <w:iCs/>
          <w:sz w:val="28"/>
          <w:szCs w:val="28"/>
        </w:rPr>
        <w:t xml:space="preserve">Vodní království </w:t>
      </w:r>
      <w:r>
        <w:rPr>
          <w:rFonts w:ascii="Arial Narrow" w:hAnsi="Arial Narrow" w:cs="Arial Narrow"/>
          <w:i/>
          <w:iCs/>
          <w:sz w:val="28"/>
          <w:szCs w:val="28"/>
        </w:rPr>
        <w:t>-</w:t>
      </w:r>
      <w:r>
        <w:rPr>
          <w:rFonts w:ascii="Arial Narrow" w:hAnsi="Arial Narrow" w:cs="Arial Narrow"/>
          <w:b/>
          <w:bCs/>
          <w:i/>
          <w:iCs/>
          <w:sz w:val="28"/>
          <w:szCs w:val="28"/>
        </w:rPr>
        <w:t xml:space="preserve"> </w:t>
      </w:r>
      <w:r>
        <w:rPr>
          <w:rFonts w:ascii="Arial Narrow" w:hAnsi="Arial Narrow" w:cs="Arial Narrow"/>
          <w:sz w:val="28"/>
          <w:szCs w:val="28"/>
        </w:rPr>
        <w:t>děti se spolu s žabičkou vydaly hledat vodní království. Putovaly od studánky podél potoka k rybníku a poznávaly život v potoce a rybníku, pro žáky 1.a 2.ročníku</w:t>
      </w:r>
      <w:r>
        <w:rPr>
          <w:rFonts w:ascii="Arial Narrow" w:hAnsi="Arial Narrow" w:cs="Arial Narrow"/>
          <w:b/>
          <w:bCs/>
          <w:i/>
          <w:iCs/>
          <w:sz w:val="28"/>
          <w:szCs w:val="28"/>
        </w:rPr>
        <w:t xml:space="preserve"> Jak zvířata zimují </w:t>
      </w:r>
      <w:r>
        <w:rPr>
          <w:rFonts w:ascii="Arial Narrow" w:hAnsi="Arial Narrow" w:cs="Arial Narrow"/>
          <w:sz w:val="28"/>
          <w:szCs w:val="28"/>
        </w:rPr>
        <w:t>-</w:t>
      </w:r>
      <w:r>
        <w:rPr>
          <w:rFonts w:ascii="Arial Narrow" w:hAnsi="Arial Narrow" w:cs="Arial Narrow"/>
          <w:b/>
          <w:bCs/>
          <w:i/>
          <w:iCs/>
          <w:sz w:val="28"/>
          <w:szCs w:val="28"/>
        </w:rPr>
        <w:t xml:space="preserve"> </w:t>
      </w:r>
      <w:r>
        <w:rPr>
          <w:rFonts w:ascii="Arial Narrow" w:hAnsi="Arial Narrow" w:cs="Arial Narrow"/>
          <w:sz w:val="28"/>
          <w:szCs w:val="28"/>
        </w:rPr>
        <w:t xml:space="preserve">žáci si přiblížili způsoby zimování různých druhů živočichů a dozvěděli se, jak mohou zvířátkům v zimě pomáhat, pro žáky 3.a 4.ročníku </w:t>
      </w:r>
      <w:r>
        <w:rPr>
          <w:rFonts w:ascii="Arial Narrow" w:hAnsi="Arial Narrow" w:cs="Arial Narrow"/>
          <w:b/>
          <w:bCs/>
          <w:i/>
          <w:iCs/>
          <w:sz w:val="28"/>
          <w:szCs w:val="28"/>
        </w:rPr>
        <w:t xml:space="preserve">Jaké bude počasí </w:t>
      </w:r>
      <w:r>
        <w:rPr>
          <w:rFonts w:ascii="Arial Narrow" w:hAnsi="Arial Narrow" w:cs="Arial Narrow"/>
          <w:sz w:val="28"/>
          <w:szCs w:val="28"/>
        </w:rPr>
        <w:t>- žáci se seznámili s přírodními úkazy, které pomáhají určit předpověď počasí. Vysvětlili si vznik některých meteorologických jevů. Děti tyto programy zaujaly, aktivně se zapojovaly.</w:t>
      </w:r>
    </w:p>
    <w:p w:rsidR="005F1C07" w:rsidRDefault="005F1C07">
      <w:pPr>
        <w:jc w:val="both"/>
        <w:rPr>
          <w:rFonts w:ascii="Arial Narrow" w:hAnsi="Arial Narrow" w:cs="Arial Narrow"/>
          <w:sz w:val="28"/>
          <w:szCs w:val="28"/>
        </w:rPr>
      </w:pPr>
    </w:p>
    <w:p w:rsidR="005F1C07" w:rsidRDefault="005F1C07">
      <w:pPr>
        <w:jc w:val="right"/>
        <w:rPr>
          <w:rFonts w:cs="Times New Roman"/>
          <w:b/>
          <w:bCs/>
          <w:sz w:val="22"/>
          <w:szCs w:val="22"/>
        </w:rPr>
      </w:pPr>
      <w:r>
        <w:rPr>
          <w:rFonts w:cs="Times New Roman"/>
          <w:b/>
          <w:bCs/>
          <w:sz w:val="22"/>
          <w:szCs w:val="22"/>
        </w:rPr>
        <w:t>Ivana Hůrková, ředitelka školy</w:t>
      </w:r>
    </w:p>
    <w:p w:rsidR="005F1C07" w:rsidRDefault="005F1C07">
      <w:pPr>
        <w:jc w:val="both"/>
        <w:rPr>
          <w:rFonts w:cs="Times New Roman"/>
        </w:rPr>
      </w:pPr>
    </w:p>
    <w:p w:rsidR="005F1C07" w:rsidRDefault="005F1C07">
      <w:pPr>
        <w:jc w:val="both"/>
        <w:rPr>
          <w:rFonts w:cs="Times New Roman"/>
          <w:sz w:val="22"/>
          <w:szCs w:val="22"/>
        </w:rPr>
        <w:sectPr w:rsidR="005F1C07">
          <w:type w:val="continuous"/>
          <w:pgSz w:w="11906" w:h="16838"/>
          <w:pgMar w:top="1417" w:right="1417" w:bottom="1417" w:left="1417" w:header="708" w:footer="708" w:gutter="0"/>
          <w:cols w:num="2" w:space="708"/>
          <w:docGrid w:linePitch="360"/>
        </w:sectPr>
      </w:pPr>
    </w:p>
    <w:p w:rsidR="005F1C07" w:rsidRDefault="005F1C07">
      <w:pPr>
        <w:jc w:val="both"/>
        <w:rPr>
          <w:rFonts w:cs="Times New Roman"/>
          <w:sz w:val="22"/>
          <w:szCs w:val="22"/>
        </w:rPr>
      </w:pPr>
    </w:p>
    <w:p w:rsidR="005F1C07" w:rsidRDefault="005F1C07">
      <w:pPr>
        <w:rPr>
          <w:rFonts w:ascii="Comic Sans MS" w:hAnsi="Comic Sans MS" w:cs="Comic Sans MS"/>
          <w:sz w:val="28"/>
          <w:szCs w:val="28"/>
        </w:rPr>
      </w:pPr>
    </w:p>
    <w:p w:rsidR="005F1C07" w:rsidRDefault="005F1C07">
      <w:pPr>
        <w:rPr>
          <w:rFonts w:ascii="Calibri" w:hAnsi="Calibri" w:cs="Calibri"/>
          <w:b/>
          <w:bCs/>
          <w:sz w:val="32"/>
          <w:szCs w:val="32"/>
        </w:rPr>
      </w:pPr>
      <w:r>
        <w:rPr>
          <w:rFonts w:ascii="Calibri" w:hAnsi="Calibri" w:cs="Calibri"/>
          <w:b/>
          <w:bCs/>
          <w:sz w:val="32"/>
          <w:szCs w:val="32"/>
        </w:rPr>
        <w:t>11/</w:t>
      </w:r>
    </w:p>
    <w:p w:rsidR="005F1C07" w:rsidRDefault="005F1C07">
      <w:pPr>
        <w:jc w:val="center"/>
        <w:rPr>
          <w:rFonts w:ascii="Cambria" w:hAnsi="Cambria" w:cs="Cambria"/>
          <w:sz w:val="40"/>
          <w:szCs w:val="40"/>
        </w:rPr>
      </w:pPr>
      <w:r>
        <w:rPr>
          <w:noProof/>
        </w:rPr>
        <w:pict>
          <v:shape id="_x0000_s1042" type="#_x0000_t75" style="position:absolute;left:0;text-align:left;margin-left:45.4pt;margin-top:-.35pt;width:369.8pt;height:265.4pt;z-index:-251657216;visibility:visible;mso-position-horizontal-relative:text;mso-position-vertical-relative:text" o:allowincell="f">
            <v:imagedata r:id="rId19" o:title=""/>
          </v:shape>
        </w:pict>
      </w:r>
      <w:r>
        <w:rPr>
          <w:rFonts w:ascii="Cambria" w:hAnsi="Cambria" w:cs="Cambria"/>
          <w:noProof/>
          <w:sz w:val="40"/>
          <w:szCs w:val="40"/>
        </w:rPr>
        <w:t>11</w:t>
      </w: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p>
    <w:p w:rsidR="005F1C07" w:rsidRDefault="005F1C07">
      <w:pPr>
        <w:jc w:val="center"/>
        <w:rPr>
          <w:rFonts w:ascii="Cambria" w:hAnsi="Cambria" w:cs="Cambria"/>
          <w:sz w:val="40"/>
          <w:szCs w:val="40"/>
        </w:rPr>
      </w:pPr>
      <w:r>
        <w:rPr>
          <w:rFonts w:ascii="Cambria" w:hAnsi="Cambria" w:cs="Cambria"/>
          <w:sz w:val="40"/>
          <w:szCs w:val="40"/>
        </w:rPr>
        <w:t>ZÁPIS</w:t>
      </w:r>
    </w:p>
    <w:p w:rsidR="005F1C07" w:rsidRDefault="005F1C07">
      <w:pPr>
        <w:jc w:val="both"/>
        <w:rPr>
          <w:rFonts w:cs="Times New Roman"/>
        </w:rPr>
      </w:pPr>
    </w:p>
    <w:p w:rsidR="005F1C07" w:rsidRDefault="005F1C07">
      <w:pPr>
        <w:jc w:val="both"/>
        <w:rPr>
          <w:rFonts w:ascii="Calibri" w:hAnsi="Calibri" w:cs="Calibri"/>
          <w:sz w:val="28"/>
          <w:szCs w:val="28"/>
        </w:rPr>
      </w:pPr>
      <w:r>
        <w:rPr>
          <w:rFonts w:ascii="Calibri" w:hAnsi="Calibri" w:cs="Calibri"/>
          <w:sz w:val="28"/>
          <w:szCs w:val="28"/>
        </w:rPr>
        <w:t>Zápis pro školní rok 2012/2013 se v naší škole konal v úterý 14. 2. 2012. Stejně jako vloni byli připraveni řemeslníci, aby budoucí školáky provedli všemi úskalími. Protože uchazeč byl jeden, mohl si přízeň řemeslníka (prodavače, číšníka, listonoše, malíře, farmáře, učitele, kadeřníka) opravdu užít. Za své schopnosti byl odměněn drobnými dárky a rozhodnutím o přijetí k základnímu vzdělávání.</w:t>
      </w:r>
    </w:p>
    <w:p w:rsidR="005F1C07" w:rsidRDefault="005F1C07">
      <w:pPr>
        <w:jc w:val="center"/>
        <w:rPr>
          <w:rFonts w:ascii="Cambria" w:hAnsi="Cambria" w:cs="Cambria"/>
          <w:sz w:val="40"/>
          <w:szCs w:val="40"/>
        </w:rPr>
      </w:pPr>
      <w:r>
        <w:rPr>
          <w:rFonts w:ascii="Cambria" w:hAnsi="Cambria" w:cs="Cambria"/>
          <w:sz w:val="40"/>
          <w:szCs w:val="40"/>
        </w:rPr>
        <w:t>LEGOPROJEKT</w:t>
      </w:r>
    </w:p>
    <w:p w:rsidR="005F1C07" w:rsidRDefault="005F1C07">
      <w:pPr>
        <w:jc w:val="both"/>
        <w:rPr>
          <w:rFonts w:cs="Times New Roman"/>
          <w:sz w:val="32"/>
          <w:szCs w:val="32"/>
        </w:rPr>
      </w:pPr>
    </w:p>
    <w:p w:rsidR="005F1C07" w:rsidRDefault="005F1C07">
      <w:pPr>
        <w:pStyle w:val="Normlnweb4"/>
        <w:shd w:val="clear" w:color="auto" w:fill="FFFFFF"/>
        <w:spacing w:before="0" w:after="0"/>
        <w:ind w:left="0" w:right="0"/>
        <w:jc w:val="both"/>
        <w:rPr>
          <w:rFonts w:ascii="Calibri" w:hAnsi="Calibri" w:cs="Calibri"/>
          <w:color w:val="000000"/>
          <w:sz w:val="28"/>
          <w:szCs w:val="28"/>
        </w:rPr>
      </w:pPr>
      <w:r>
        <w:rPr>
          <w:rFonts w:ascii="Calibri" w:hAnsi="Calibri" w:cs="Calibri"/>
          <w:color w:val="000000"/>
          <w:sz w:val="28"/>
          <w:szCs w:val="28"/>
        </w:rPr>
        <w:t xml:space="preserve">Dne 31.1.2012 proběhl ve škole Legoprojekt, který pořádal sbor Církve Bratrské v Rakovníku. Děti si zastavěly z legových stavebnic a viděly krátký biblický příběh. Čekala je také svačinka. Děti a jejich rodiče byly pozváni na neděli 5.2.2012 do Rakovníka, kde proběhlo Rodinné setkání a otevření celého legového městečka. </w:t>
      </w:r>
    </w:p>
    <w:p w:rsidR="005F1C07" w:rsidRDefault="005F1C07">
      <w:pPr>
        <w:pStyle w:val="Normlnweb4"/>
        <w:shd w:val="clear" w:color="auto" w:fill="FFFFFF"/>
        <w:spacing w:before="0" w:after="0"/>
        <w:ind w:left="0" w:right="0"/>
        <w:jc w:val="both"/>
        <w:rPr>
          <w:rFonts w:ascii="Calibri" w:hAnsi="Calibri" w:cs="Calibri"/>
          <w:color w:val="000000"/>
          <w:sz w:val="28"/>
          <w:szCs w:val="28"/>
        </w:rPr>
      </w:pPr>
      <w:r>
        <w:rPr>
          <w:rFonts w:ascii="Calibri" w:hAnsi="Calibri" w:cs="Calibri"/>
          <w:color w:val="000000"/>
          <w:sz w:val="28"/>
          <w:szCs w:val="28"/>
        </w:rPr>
        <w:t>Více informací na http://www.cb.cz/rakovnik/drupal/legoprojekt . Fotografie z Legoprojektu, který probíhal ve škole, jsou ke shlédnutí na webu školy (</w:t>
      </w:r>
      <w:hyperlink r:id="rId20" w:tgtFrame="_blank" w:history="1">
        <w:r>
          <w:rPr>
            <w:rStyle w:val="Hyperlink"/>
            <w:rFonts w:ascii="Calibri" w:hAnsi="Calibri" w:cs="Calibri"/>
            <w:sz w:val="28"/>
            <w:szCs w:val="28"/>
          </w:rPr>
          <w:t>http://www.zspetrohrad.pcsa.cz/galerie/</w:t>
        </w:r>
      </w:hyperlink>
      <w:r>
        <w:rPr>
          <w:rFonts w:ascii="Calibri" w:hAnsi="Calibri" w:cs="Calibri"/>
          <w:color w:val="000000"/>
          <w:sz w:val="28"/>
          <w:szCs w:val="28"/>
        </w:rPr>
        <w:t xml:space="preserve">). </w:t>
      </w:r>
    </w:p>
    <w:p w:rsidR="005F1C07" w:rsidRDefault="005F1C07">
      <w:pPr>
        <w:pStyle w:val="Normlnweb4"/>
        <w:shd w:val="clear" w:color="auto" w:fill="FFFFFF"/>
        <w:spacing w:before="0" w:after="0"/>
        <w:ind w:left="0" w:right="0"/>
        <w:jc w:val="both"/>
        <w:rPr>
          <w:rFonts w:ascii="Calibri" w:hAnsi="Calibri" w:cs="Calibri"/>
          <w:color w:val="000000"/>
          <w:sz w:val="28"/>
          <w:szCs w:val="28"/>
        </w:rPr>
      </w:pPr>
      <w:r>
        <w:rPr>
          <w:rFonts w:ascii="Calibri" w:hAnsi="Calibri" w:cs="Calibri"/>
          <w:color w:val="000000"/>
          <w:sz w:val="28"/>
          <w:szCs w:val="28"/>
        </w:rPr>
        <w:t xml:space="preserve">  </w:t>
      </w:r>
    </w:p>
    <w:p w:rsidR="005F1C07" w:rsidRDefault="005F1C07">
      <w:pPr>
        <w:jc w:val="right"/>
        <w:rPr>
          <w:rFonts w:ascii="Calibri" w:hAnsi="Calibri" w:cs="Calibri"/>
          <w:sz w:val="28"/>
          <w:szCs w:val="28"/>
        </w:rPr>
      </w:pPr>
      <w:r>
        <w:rPr>
          <w:rFonts w:ascii="Calibri" w:hAnsi="Calibri" w:cs="Calibri"/>
          <w:sz w:val="28"/>
          <w:szCs w:val="28"/>
        </w:rPr>
        <w:t>Mgr. Barbora Soukupová</w:t>
      </w:r>
    </w:p>
    <w:p w:rsidR="005F1C07" w:rsidRDefault="005F1C07">
      <w:pPr>
        <w:rPr>
          <w:rFonts w:cs="Times New Roman"/>
          <w:b/>
          <w:bCs/>
          <w:sz w:val="28"/>
          <w:szCs w:val="28"/>
        </w:rPr>
      </w:pPr>
    </w:p>
    <w:p w:rsidR="005F1C07" w:rsidRDefault="005F1C07">
      <w:pPr>
        <w:jc w:val="right"/>
        <w:rPr>
          <w:rFonts w:ascii="Calibri" w:hAnsi="Calibri" w:cs="Calibri"/>
          <w:b/>
          <w:bCs/>
          <w:sz w:val="32"/>
          <w:szCs w:val="32"/>
        </w:rPr>
      </w:pPr>
      <w:r>
        <w:rPr>
          <w:rFonts w:ascii="Calibri" w:hAnsi="Calibri" w:cs="Calibri"/>
          <w:b/>
          <w:bCs/>
          <w:sz w:val="32"/>
          <w:szCs w:val="32"/>
        </w:rPr>
        <w:t>12/</w:t>
      </w:r>
    </w:p>
    <w:p w:rsidR="005F1C07" w:rsidRDefault="005F1C07">
      <w:pPr>
        <w:rPr>
          <w:rFonts w:cs="Times New Roman"/>
          <w:b/>
          <w:bCs/>
          <w:sz w:val="28"/>
          <w:szCs w:val="28"/>
        </w:rPr>
      </w:pPr>
      <w:r>
        <w:rPr>
          <w:rFonts w:cs="Times New Roman"/>
          <w:b/>
          <w:bCs/>
          <w:sz w:val="28"/>
          <w:szCs w:val="28"/>
        </w:rPr>
        <w:t>Krejčík Honza</w:t>
      </w:r>
    </w:p>
    <w:p w:rsidR="005F1C07" w:rsidRDefault="005F1C07">
      <w:pPr>
        <w:jc w:val="both"/>
        <w:rPr>
          <w:rFonts w:cs="Times New Roman"/>
          <w:sz w:val="28"/>
          <w:szCs w:val="28"/>
        </w:rPr>
      </w:pPr>
      <w:r>
        <w:rPr>
          <w:rFonts w:cs="Times New Roman"/>
          <w:sz w:val="28"/>
          <w:szCs w:val="28"/>
        </w:rPr>
        <w:t>Ve čtvrtek 26.1.2012 se děti mateřské školy a žáci 1.a 2. ročníku vypravily linkovým autobusem za krejčíkem Honzou. Ten každoročně přijíždí do Kulturního střediska Podbořany, tentokrát s představením Velká školní taška(řice). Děti si připomněly zásady slušného chování, proč je nutné do školy chodit, co do školní tašky patří a co ne, dokázaly poradit zavíracímu špendlíku Nesmyslníkovi a s chutí si zazpívat, zatleskat, zasmát, zamávat i zakřičet.</w:t>
      </w:r>
    </w:p>
    <w:p w:rsidR="005F1C07" w:rsidRDefault="005F1C07">
      <w:pPr>
        <w:jc w:val="both"/>
        <w:rPr>
          <w:rFonts w:cs="Times New Roman"/>
          <w:sz w:val="28"/>
          <w:szCs w:val="28"/>
        </w:rPr>
      </w:pPr>
    </w:p>
    <w:p w:rsidR="005F1C07" w:rsidRDefault="005F1C07">
      <w:pPr>
        <w:jc w:val="both"/>
        <w:rPr>
          <w:rFonts w:cs="Times New Roman"/>
          <w:b/>
          <w:bCs/>
          <w:sz w:val="28"/>
          <w:szCs w:val="28"/>
        </w:rPr>
      </w:pPr>
      <w:r>
        <w:rPr>
          <w:rFonts w:cs="Times New Roman"/>
          <w:b/>
          <w:bCs/>
          <w:sz w:val="28"/>
          <w:szCs w:val="28"/>
        </w:rPr>
        <w:t xml:space="preserve">Zlatá rybka </w:t>
      </w:r>
    </w:p>
    <w:p w:rsidR="005F1C07" w:rsidRDefault="005F1C07">
      <w:pPr>
        <w:jc w:val="both"/>
        <w:rPr>
          <w:rFonts w:cs="Times New Roman"/>
          <w:sz w:val="28"/>
          <w:szCs w:val="28"/>
        </w:rPr>
      </w:pPr>
      <w:r>
        <w:rPr>
          <w:rFonts w:cs="Times New Roman"/>
          <w:sz w:val="28"/>
          <w:szCs w:val="28"/>
        </w:rPr>
        <w:t>Ve středu 15.2.2012 dvě herečky Divadelní agentury L. Frištenské z Prahy (jedna z nich je rodačka z Černčic a absolventka naší školy) zahrály dětem pohádku Zlatá rybka v malinko pozměněné podobě. Pohádka děti zaujala i proto, že byla zahrána v kombinaci s loutkami, kdy rybář byl živý herec, jeho žena a rybka loutky. Nás potěšilo, že když rybář žádal děti o radu, co by si tak mohl přát, kromě materiálních věcí mu přály, aby se jeho žena změnila v milou a příjemnou, aby se jim spolu dobře žilo. Samozřejmě že si rybář vybral splnění tohoto přání, a tak vše dobře dopadlo. (Škoda, že ne vždy my dospělí máme toto na mysli – ne vždy upřednostníme dobré spolužití v rodině, práci nebo obci před hromaděním majetku.)</w:t>
      </w:r>
    </w:p>
    <w:p w:rsidR="005F1C07" w:rsidRDefault="005F1C07">
      <w:pPr>
        <w:jc w:val="both"/>
        <w:rPr>
          <w:rFonts w:cs="Times New Roman"/>
          <w:sz w:val="28"/>
          <w:szCs w:val="28"/>
        </w:rPr>
      </w:pPr>
    </w:p>
    <w:p w:rsidR="005F1C07" w:rsidRDefault="005F1C07">
      <w:pPr>
        <w:jc w:val="right"/>
        <w:rPr>
          <w:rFonts w:cs="Times New Roman"/>
          <w:b/>
          <w:bCs/>
          <w:sz w:val="28"/>
          <w:szCs w:val="28"/>
        </w:rPr>
      </w:pPr>
      <w:r>
        <w:rPr>
          <w:rFonts w:cs="Times New Roman"/>
          <w:b/>
          <w:bCs/>
          <w:sz w:val="28"/>
          <w:szCs w:val="28"/>
        </w:rPr>
        <w:t>Ivana Hůrková, řed. školy</w:t>
      </w:r>
    </w:p>
    <w:p w:rsidR="005F1C07" w:rsidRDefault="005F1C07">
      <w:pPr>
        <w:jc w:val="center"/>
        <w:rPr>
          <w:rFonts w:ascii="Comic Sans MS" w:hAnsi="Comic Sans MS" w:cs="Comic Sans MS"/>
          <w:sz w:val="28"/>
          <w:szCs w:val="28"/>
        </w:rPr>
      </w:pPr>
      <w:r>
        <w:rPr>
          <w:noProof/>
        </w:rPr>
        <w:pict>
          <v:shape id="_x0000_s1043" type="#_x0000_t75" style="position:absolute;left:0;text-align:left;margin-left:22.9pt;margin-top:14.85pt;width:405pt;height:305.25pt;z-index:-251656192;visibility:visible;mso-position-horizontal-relative:text;mso-position-vertical-relative:text" o:allowincell="f">
            <v:imagedata r:id="rId21" o:title=""/>
          </v:shape>
        </w:pict>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jc w:val="center"/>
        <w:rPr>
          <w:rFonts w:ascii="Comic Sans MS" w:hAnsi="Comic Sans MS" w:cs="Comic Sans MS"/>
          <w:sz w:val="28"/>
          <w:szCs w:val="28"/>
        </w:rPr>
      </w:pPr>
    </w:p>
    <w:p w:rsidR="005F1C07" w:rsidRDefault="005F1C07">
      <w:pPr>
        <w:rPr>
          <w:rFonts w:ascii="Calibri" w:hAnsi="Calibri" w:cs="Calibri"/>
          <w:b/>
          <w:bCs/>
          <w:sz w:val="32"/>
          <w:szCs w:val="32"/>
        </w:rPr>
      </w:pPr>
      <w:r>
        <w:rPr>
          <w:rFonts w:ascii="Calibri" w:hAnsi="Calibri" w:cs="Calibri"/>
          <w:b/>
          <w:bCs/>
          <w:sz w:val="32"/>
          <w:szCs w:val="32"/>
        </w:rPr>
        <w:t>13/</w:t>
      </w:r>
    </w:p>
    <w:p w:rsidR="005F1C07" w:rsidRDefault="005F1C07">
      <w:pPr>
        <w:jc w:val="center"/>
        <w:rPr>
          <w:rFonts w:ascii="Cambria" w:hAnsi="Cambria" w:cs="Cambria"/>
          <w:b/>
          <w:bCs/>
          <w:sz w:val="40"/>
          <w:szCs w:val="40"/>
        </w:rPr>
      </w:pPr>
      <w:r>
        <w:rPr>
          <w:rFonts w:ascii="Cambria" w:hAnsi="Cambria" w:cs="Cambria"/>
          <w:b/>
          <w:bCs/>
          <w:sz w:val="40"/>
          <w:szCs w:val="40"/>
        </w:rPr>
        <w:t>ŠKOLNÍ MAŠKARNÍ BÁL</w:t>
      </w:r>
    </w:p>
    <w:p w:rsidR="005F1C07" w:rsidRDefault="005F1C07">
      <w:pPr>
        <w:jc w:val="center"/>
        <w:rPr>
          <w:rFonts w:ascii="Cambria" w:hAnsi="Cambria" w:cs="Cambria"/>
          <w:sz w:val="28"/>
          <w:szCs w:val="28"/>
        </w:rPr>
      </w:pPr>
    </w:p>
    <w:p w:rsidR="005F1C07" w:rsidRDefault="005F1C07">
      <w:pPr>
        <w:jc w:val="center"/>
        <w:rPr>
          <w:rFonts w:ascii="Cambria" w:hAnsi="Cambria" w:cs="Cambria"/>
          <w:sz w:val="28"/>
          <w:szCs w:val="28"/>
        </w:rPr>
      </w:pPr>
      <w:r>
        <w:rPr>
          <w:noProof/>
        </w:rPr>
        <w:pict>
          <v:shape id="Obrázek 11" o:spid="_x0000_s1044" type="#_x0000_t75" alt="IMG_0223.JPG" style="position:absolute;left:0;text-align:left;margin-left:-9.35pt;margin-top:15.95pt;width:284.25pt;height:219pt;z-index:-251655168;visibility:visible;mso-wrap-edited:f;mso-position-horizontal-relative:text;mso-position-vertical-relative:text" wrapcoords="-171 -74 -171 21600 21714 21600 21714 -74 -171 -74" o:allowincell="f" stroked="t" strokecolor="windowText">
            <v:imagedata r:id="rId22" o:title=""/>
            <w10:wrap type="tight"/>
          </v:shape>
        </w:pict>
      </w:r>
      <w:r>
        <w:rPr>
          <w:rFonts w:ascii="Cambria" w:hAnsi="Cambria" w:cs="Cambria"/>
          <w:sz w:val="28"/>
          <w:szCs w:val="28"/>
        </w:rPr>
        <w:tab/>
      </w:r>
      <w:r>
        <w:rPr>
          <w:rFonts w:ascii="Cambria" w:hAnsi="Cambria" w:cs="Cambria"/>
          <w:sz w:val="28"/>
          <w:szCs w:val="28"/>
        </w:rPr>
        <w:tab/>
      </w:r>
      <w:r>
        <w:rPr>
          <w:rFonts w:ascii="Cambria" w:hAnsi="Cambria" w:cs="Cambria"/>
          <w:sz w:val="28"/>
          <w:szCs w:val="28"/>
        </w:rPr>
        <w:tab/>
      </w:r>
      <w:r>
        <w:rPr>
          <w:rFonts w:ascii="Cambria" w:hAnsi="Cambria" w:cs="Cambria"/>
          <w:sz w:val="28"/>
          <w:szCs w:val="28"/>
        </w:rPr>
        <w:tab/>
      </w:r>
    </w:p>
    <w:p w:rsidR="005F1C07" w:rsidRDefault="005F1C07">
      <w:pPr>
        <w:jc w:val="both"/>
        <w:rPr>
          <w:rFonts w:ascii="Cambria" w:hAnsi="Cambria" w:cs="Cambria"/>
          <w:sz w:val="28"/>
          <w:szCs w:val="28"/>
        </w:rPr>
      </w:pPr>
      <w:r>
        <w:rPr>
          <w:rFonts w:ascii="Cambria" w:hAnsi="Cambria" w:cs="Cambria"/>
          <w:sz w:val="28"/>
          <w:szCs w:val="28"/>
        </w:rPr>
        <w:t>V pátek 23. února byla školní tělocvična plná dětí, zvířat, princezen a jiných bytostí, které společně se svými rodiči, babičkami, učitelkami tančily a bavily se při hudbě, kterou mají rády.</w:t>
      </w:r>
    </w:p>
    <w:p w:rsidR="005F1C07" w:rsidRDefault="005F1C07">
      <w:pPr>
        <w:jc w:val="both"/>
        <w:rPr>
          <w:rFonts w:ascii="Cambria" w:hAnsi="Cambria" w:cs="Cambria"/>
          <w:sz w:val="40"/>
          <w:szCs w:val="40"/>
        </w:rPr>
      </w:pPr>
      <w:r>
        <w:rPr>
          <w:noProof/>
        </w:rPr>
        <w:pict>
          <v:shape id="Obrázek 15" o:spid="_x0000_s1045" type="#_x0000_t75" alt="IMG_0227.JPG" style="position:absolute;left:0;text-align:left;margin-left:-295.55pt;margin-top:142.05pt;width:222.75pt;height:172.5pt;z-index:-251653120;visibility:visible;mso-position-horizontal-relative:text;mso-position-vertical-relative:text" o:allowincell="f" stroked="t" strokecolor="windowText">
            <v:imagedata r:id="rId23" o:title=""/>
          </v:shape>
        </w:pict>
      </w:r>
      <w:r>
        <w:rPr>
          <w:rFonts w:cs="Times New Roman"/>
          <w:noProof/>
        </w:rPr>
        <w:t>00</w:t>
      </w:r>
      <w:r>
        <w:rPr>
          <w:noProof/>
        </w:rPr>
        <w:pict>
          <v:shape id="Obrázek 14" o:spid="_x0000_s1046" type="#_x0000_t75" alt="IMG_0228.JPG" style="position:absolute;left:0;text-align:left;margin-left:-84pt;margin-top:265.05pt;width:261.75pt;height:190.5pt;z-index:-251654144;visibility:visible;mso-wrap-edited:f;mso-position-horizontal-relative:text;mso-position-vertical-relative:text" wrapcoords="-186 -85 -186 21600 21724 21600 21724 -85 -186 -85" o:allowincell="f" stroked="t" strokecolor="windowText">
            <v:imagedata r:id="rId24" o:title=""/>
            <w10:wrap type="tight"/>
          </v:shape>
        </w:pict>
      </w:r>
      <w:r>
        <w:rPr>
          <w:rFonts w:cs="Times New Roman"/>
          <w:noProof/>
        </w:rPr>
        <w:t>00</w:t>
      </w:r>
      <w:r>
        <w:rPr>
          <w:rFonts w:ascii="Cambria" w:hAnsi="Cambria" w:cs="Cambria"/>
          <w:sz w:val="28"/>
          <w:szCs w:val="28"/>
        </w:rPr>
        <w:t xml:space="preserve">Mnozí hosté museli stát mezi dveřmi nebo na chodbě, protože naše školička je opravdu malá. </w:t>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r>
        <w:rPr>
          <w:rFonts w:ascii="Cambria" w:hAnsi="Cambria" w:cs="Cambria"/>
          <w:sz w:val="40"/>
          <w:szCs w:val="40"/>
        </w:rPr>
        <w:tab/>
      </w:r>
    </w:p>
    <w:p w:rsidR="005F1C07" w:rsidRDefault="005F1C07">
      <w:pPr>
        <w:jc w:val="both"/>
        <w:rPr>
          <w:rFonts w:ascii="Cambria" w:hAnsi="Cambria" w:cs="Cambria"/>
          <w:sz w:val="40"/>
          <w:szCs w:val="40"/>
        </w:rPr>
      </w:pPr>
    </w:p>
    <w:p w:rsidR="005F1C07" w:rsidRDefault="005F1C07">
      <w:pPr>
        <w:jc w:val="both"/>
        <w:rPr>
          <w:rFonts w:ascii="Cambria" w:hAnsi="Cambria" w:cs="Cambria"/>
          <w:sz w:val="28"/>
          <w:szCs w:val="28"/>
        </w:rPr>
      </w:pPr>
      <w:r>
        <w:rPr>
          <w:rFonts w:ascii="Cambria" w:hAnsi="Cambria" w:cs="Cambria"/>
          <w:sz w:val="28"/>
          <w:szCs w:val="28"/>
        </w:rPr>
        <w:t xml:space="preserve">                                                                               Malí tanečníci a tanečnice</w:t>
      </w:r>
    </w:p>
    <w:p w:rsidR="005F1C07" w:rsidRDefault="005F1C07">
      <w:pPr>
        <w:jc w:val="both"/>
        <w:rPr>
          <w:rFonts w:ascii="Cambria" w:hAnsi="Cambria" w:cs="Cambria"/>
          <w:sz w:val="28"/>
          <w:szCs w:val="28"/>
        </w:rPr>
      </w:pPr>
      <w:r>
        <w:rPr>
          <w:rFonts w:ascii="Cambria" w:hAnsi="Cambria" w:cs="Cambria"/>
          <w:sz w:val="28"/>
          <w:szCs w:val="28"/>
        </w:rPr>
        <w:t xml:space="preserve">                                                                                předvedli to, co se naučili                          </w:t>
      </w:r>
    </w:p>
    <w:p w:rsidR="005F1C07" w:rsidRDefault="005F1C07">
      <w:pPr>
        <w:jc w:val="both"/>
        <w:rPr>
          <w:rFonts w:ascii="Cambria" w:hAnsi="Cambria" w:cs="Cambria"/>
          <w:sz w:val="28"/>
          <w:szCs w:val="28"/>
        </w:rPr>
      </w:pPr>
      <w:r>
        <w:rPr>
          <w:rFonts w:ascii="Cambria" w:hAnsi="Cambria" w:cs="Cambria"/>
          <w:sz w:val="28"/>
          <w:szCs w:val="28"/>
        </w:rPr>
        <w:t xml:space="preserve">                                                                                v tanečním kroužku s paní  </w:t>
      </w:r>
    </w:p>
    <w:p w:rsidR="005F1C07" w:rsidRDefault="005F1C07">
      <w:pPr>
        <w:jc w:val="both"/>
        <w:rPr>
          <w:rFonts w:ascii="Cambria" w:hAnsi="Cambria" w:cs="Cambria"/>
          <w:sz w:val="28"/>
          <w:szCs w:val="28"/>
        </w:rPr>
      </w:pPr>
      <w:r>
        <w:rPr>
          <w:rFonts w:ascii="Cambria" w:hAnsi="Cambria" w:cs="Cambria"/>
          <w:sz w:val="28"/>
          <w:szCs w:val="28"/>
        </w:rPr>
        <w:t xml:space="preserve">                                                                               učitelkou Dlouhou, soutěžili, hráli  </w:t>
      </w:r>
    </w:p>
    <w:p w:rsidR="005F1C07" w:rsidRDefault="005F1C07">
      <w:pPr>
        <w:jc w:val="both"/>
        <w:rPr>
          <w:rFonts w:ascii="Cambria" w:hAnsi="Cambria" w:cs="Cambria"/>
          <w:sz w:val="28"/>
          <w:szCs w:val="28"/>
        </w:rPr>
      </w:pPr>
      <w:r>
        <w:rPr>
          <w:rFonts w:ascii="Cambria" w:hAnsi="Cambria" w:cs="Cambria"/>
          <w:sz w:val="28"/>
          <w:szCs w:val="28"/>
        </w:rPr>
        <w:t xml:space="preserve">                                                                               si, měli také dobrou svačinu, ale  </w:t>
      </w:r>
    </w:p>
    <w:p w:rsidR="005F1C07" w:rsidRDefault="005F1C07">
      <w:pPr>
        <w:jc w:val="both"/>
        <w:rPr>
          <w:rFonts w:ascii="Cambria" w:hAnsi="Cambria" w:cs="Cambria"/>
          <w:sz w:val="40"/>
          <w:szCs w:val="40"/>
        </w:rPr>
      </w:pPr>
      <w:r>
        <w:rPr>
          <w:rFonts w:ascii="Cambria" w:hAnsi="Cambria" w:cs="Cambria"/>
          <w:sz w:val="28"/>
          <w:szCs w:val="28"/>
        </w:rPr>
        <w:t xml:space="preserve">                                                                             především si užili pěkné odpoledne.</w:t>
      </w:r>
      <w:r>
        <w:rPr>
          <w:rFonts w:ascii="Cambria" w:hAnsi="Cambria" w:cs="Cambria"/>
          <w:sz w:val="40"/>
          <w:szCs w:val="40"/>
        </w:rPr>
        <w:tab/>
      </w:r>
    </w:p>
    <w:p w:rsidR="005F1C07" w:rsidRDefault="005F1C07">
      <w:pPr>
        <w:jc w:val="both"/>
        <w:rPr>
          <w:rFonts w:ascii="Cambria" w:hAnsi="Cambria" w:cs="Cambria"/>
          <w:sz w:val="40"/>
          <w:szCs w:val="40"/>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p>
    <w:p w:rsidR="005F1C07" w:rsidRDefault="005F1C07">
      <w:pPr>
        <w:rPr>
          <w:rFonts w:ascii="Calibri" w:hAnsi="Calibri" w:cs="Calibri"/>
          <w:b/>
          <w:bCs/>
          <w:sz w:val="32"/>
          <w:szCs w:val="32"/>
        </w:rPr>
      </w:pPr>
    </w:p>
    <w:p w:rsidR="005F1C07" w:rsidRDefault="005F1C07">
      <w:pPr>
        <w:ind w:left="2124" w:firstLine="708"/>
        <w:jc w:val="right"/>
        <w:rPr>
          <w:rFonts w:ascii="Calibri" w:hAnsi="Calibri" w:cs="Calibri"/>
          <w:b/>
          <w:bCs/>
          <w:sz w:val="32"/>
          <w:szCs w:val="32"/>
        </w:rPr>
      </w:pPr>
      <w:r>
        <w:rPr>
          <w:rFonts w:ascii="Calibri" w:hAnsi="Calibri" w:cs="Calibri"/>
          <w:b/>
          <w:bCs/>
          <w:sz w:val="32"/>
          <w:szCs w:val="32"/>
        </w:rPr>
        <w:t>14/</w:t>
      </w:r>
    </w:p>
    <w:p w:rsidR="005F1C07" w:rsidRDefault="005F1C07">
      <w:pPr>
        <w:jc w:val="both"/>
        <w:rPr>
          <w:rFonts w:ascii="Broadway" w:hAnsi="Broadway" w:cs="Broadway"/>
          <w:b/>
          <w:bCs/>
          <w:sz w:val="40"/>
          <w:szCs w:val="40"/>
        </w:rPr>
      </w:pPr>
    </w:p>
    <w:p w:rsidR="005F1C07" w:rsidRDefault="005F1C07">
      <w:pPr>
        <w:jc w:val="both"/>
        <w:rPr>
          <w:rFonts w:ascii="Broadway" w:hAnsi="Broadway" w:cs="Broadway"/>
          <w:b/>
          <w:bCs/>
          <w:sz w:val="40"/>
          <w:szCs w:val="40"/>
        </w:rPr>
      </w:pPr>
      <w:r>
        <w:rPr>
          <w:rFonts w:ascii="Broadway" w:hAnsi="Broadway" w:cs="Broadway"/>
          <w:b/>
          <w:bCs/>
          <w:sz w:val="40"/>
          <w:szCs w:val="40"/>
        </w:rPr>
        <w:t>Z kroniky obce …</w:t>
      </w:r>
    </w:p>
    <w:p w:rsidR="005F1C07" w:rsidRDefault="005F1C07">
      <w:pPr>
        <w:jc w:val="both"/>
        <w:rPr>
          <w:rFonts w:ascii="Broadway" w:hAnsi="Broadway" w:cs="Broadway"/>
          <w:b/>
          <w:bCs/>
          <w:sz w:val="40"/>
          <w:szCs w:val="40"/>
        </w:rPr>
      </w:pPr>
    </w:p>
    <w:p w:rsidR="005F1C07" w:rsidRDefault="005F1C07">
      <w:pPr>
        <w:jc w:val="both"/>
        <w:rPr>
          <w:rFonts w:cs="Times New Roman"/>
          <w:b/>
          <w:bCs/>
          <w:i/>
          <w:iCs/>
          <w:sz w:val="28"/>
          <w:szCs w:val="28"/>
        </w:rPr>
      </w:pPr>
      <w:r>
        <w:rPr>
          <w:rFonts w:cs="Times New Roman"/>
          <w:b/>
          <w:bCs/>
          <w:i/>
          <w:iCs/>
          <w:sz w:val="28"/>
          <w:szCs w:val="28"/>
        </w:rPr>
        <w:t xml:space="preserve">Vážení čtenáři, opět se vracím dvěma materiály k historii zámku a zámeckého parku v Petrohradě. První část je překlad části str. 784 z knihy </w:t>
      </w:r>
    </w:p>
    <w:p w:rsidR="005F1C07" w:rsidRDefault="005F1C07">
      <w:pPr>
        <w:jc w:val="both"/>
        <w:rPr>
          <w:rFonts w:cs="Times New Roman"/>
          <w:b/>
          <w:bCs/>
          <w:i/>
          <w:iCs/>
          <w:sz w:val="28"/>
          <w:szCs w:val="28"/>
        </w:rPr>
      </w:pPr>
      <w:r>
        <w:rPr>
          <w:rFonts w:cs="Times New Roman"/>
          <w:b/>
          <w:bCs/>
          <w:i/>
          <w:iCs/>
          <w:sz w:val="28"/>
          <w:szCs w:val="28"/>
        </w:rPr>
        <w:t>”Der politische Bezirk Podersam”  (Politický okres Podbořany) od učitele Wenzela Rotta vydané v roce 1902 Okresním spolkem učitelů v Podbořanech, a týká se zbrojnice v zámku. Druhá část se týká přístupu do zámeckých parků Černínů v období 1. republiky. Ponechán je dobový pravopis.</w:t>
      </w:r>
    </w:p>
    <w:p w:rsidR="005F1C07" w:rsidRDefault="005F1C07">
      <w:pPr>
        <w:jc w:val="both"/>
        <w:rPr>
          <w:rFonts w:cs="Times New Roman"/>
          <w:sz w:val="32"/>
          <w:szCs w:val="32"/>
        </w:rPr>
        <w:sectPr w:rsidR="005F1C07">
          <w:type w:val="continuous"/>
          <w:pgSz w:w="11906" w:h="16838"/>
          <w:pgMar w:top="1417" w:right="1417" w:bottom="1417" w:left="1417" w:header="708" w:footer="708" w:gutter="0"/>
          <w:cols w:space="708"/>
          <w:docGrid w:linePitch="360"/>
        </w:sectPr>
      </w:pPr>
    </w:p>
    <w:p w:rsidR="005F1C07" w:rsidRDefault="005F1C07">
      <w:pPr>
        <w:ind w:firstLine="708"/>
        <w:jc w:val="both"/>
        <w:rPr>
          <w:rFonts w:cs="Times New Roman"/>
          <w:sz w:val="32"/>
          <w:szCs w:val="32"/>
        </w:rPr>
      </w:pPr>
      <w:r>
        <w:rPr>
          <w:rFonts w:cs="Times New Roman"/>
          <w:sz w:val="32"/>
          <w:szCs w:val="32"/>
        </w:rPr>
        <w:t>Vnitřek zámku je svým vybavením velkolepý a prozrazuje vybraný vkus. Stěny pokrývají krásné výborně provedené gobelíny, ze stropu visí nákladné korunovité lustry z křišťálového skla. Řada portrétů nám dokazuje, že lesk a bohatství je zde již po staletí.</w:t>
      </w:r>
    </w:p>
    <w:p w:rsidR="005F1C07" w:rsidRDefault="005F1C07">
      <w:pPr>
        <w:ind w:firstLine="708"/>
        <w:jc w:val="both"/>
        <w:rPr>
          <w:rFonts w:cs="Times New Roman"/>
          <w:sz w:val="32"/>
          <w:szCs w:val="32"/>
        </w:rPr>
      </w:pPr>
      <w:r>
        <w:rPr>
          <w:rFonts w:cs="Times New Roman"/>
          <w:sz w:val="32"/>
          <w:szCs w:val="32"/>
        </w:rPr>
        <w:t xml:space="preserve">Pozoruhodná je zbrojnice, která obsahuje sbírku zbraní různých národů. Kromě koulí do dobývacích praků a řeckých kovových šípových hrotů lze vidět římské meče, etruskou přilbici, bronzové zbraně Keltů a především kamenné zbraně přivezené z megalitických hrobů z Německa, cepy a řemdihy husitů, kuše, dýky a střelné zbraně všech možných tvarů. Turecký štít s verši z Koránu, indický štít z kůže nosorožce a africký z kůže žirafy, tamtam, dlouhé šavle z Číny, Japonska a Mexika, </w:t>
      </w:r>
    </w:p>
    <w:p w:rsidR="005F1C07" w:rsidRDefault="005F1C07">
      <w:pPr>
        <w:jc w:val="both"/>
        <w:rPr>
          <w:rFonts w:cs="Times New Roman"/>
          <w:sz w:val="32"/>
          <w:szCs w:val="32"/>
        </w:rPr>
      </w:pPr>
      <w:r>
        <w:rPr>
          <w:rFonts w:cs="Times New Roman"/>
          <w:sz w:val="32"/>
          <w:szCs w:val="32"/>
        </w:rPr>
        <w:t>kopí a palcáty divokých národů zajišťují přehled o stupních kulturního vývoje různých období. Jezdecká výbava z roku 1554 je nápadná svým krásným provedením, stejně i turnajové oblečení pěti rytířských rodů a umělecky vyřezávaná kuše francouzského původu.</w:t>
      </w:r>
    </w:p>
    <w:p w:rsidR="005F1C07" w:rsidRDefault="005F1C07">
      <w:pPr>
        <w:ind w:firstLine="708"/>
        <w:jc w:val="both"/>
        <w:rPr>
          <w:rFonts w:cs="Times New Roman"/>
          <w:sz w:val="32"/>
          <w:szCs w:val="32"/>
        </w:rPr>
      </w:pPr>
      <w:r>
        <w:rPr>
          <w:rFonts w:cs="Times New Roman"/>
          <w:sz w:val="32"/>
          <w:szCs w:val="32"/>
        </w:rPr>
        <w:t>Na dějiny rodu Černínů upomíná vycpaný kůň, na němž se roku 1618 zachránil při útěku z Prahy Heřman Černín. Na zdi vedle koně jsou šaty, ve kterých Heřman Černín uprchl.</w:t>
      </w:r>
    </w:p>
    <w:p w:rsidR="005F1C07" w:rsidRDefault="005F1C07">
      <w:pPr>
        <w:ind w:firstLine="708"/>
        <w:jc w:val="both"/>
        <w:rPr>
          <w:rFonts w:cs="Times New Roman"/>
          <w:sz w:val="32"/>
          <w:szCs w:val="32"/>
        </w:rPr>
      </w:pPr>
      <w:r>
        <w:rPr>
          <w:rFonts w:cs="Times New Roman"/>
          <w:sz w:val="32"/>
          <w:szCs w:val="32"/>
        </w:rPr>
        <w:t xml:space="preserve">Zbytky pravěkých kostí (vykopaných u Petrohradu), popelnice a mnohé další zvyšuje náš zájem, který v nás návštěva zbrojnice vyvolává. V dalších místnostech je bohatá knihovna, která obsahuje přes 5000 svazků knih, cenná sbírka obrazů a sbírka autogramů různých monarchů, vojevůdců, státníků a učenců, </w:t>
      </w:r>
    </w:p>
    <w:p w:rsidR="005F1C07" w:rsidRDefault="005F1C07">
      <w:pPr>
        <w:jc w:val="both"/>
        <w:rPr>
          <w:rFonts w:cs="Times New Roman"/>
          <w:sz w:val="32"/>
          <w:szCs w:val="32"/>
        </w:rPr>
      </w:pPr>
      <w:r>
        <w:rPr>
          <w:rFonts w:cs="Times New Roman"/>
          <w:sz w:val="32"/>
          <w:szCs w:val="32"/>
        </w:rPr>
        <w:t>dále je zde také zajímavá numismatická sbírka.</w:t>
      </w:r>
    </w:p>
    <w:p w:rsidR="005F1C07" w:rsidRDefault="005F1C07">
      <w:pPr>
        <w:ind w:firstLine="708"/>
        <w:jc w:val="both"/>
        <w:rPr>
          <w:rFonts w:cs="Times New Roman"/>
          <w:sz w:val="32"/>
          <w:szCs w:val="32"/>
        </w:rPr>
      </w:pPr>
    </w:p>
    <w:p w:rsidR="005F1C07" w:rsidRDefault="005F1C07">
      <w:pPr>
        <w:ind w:firstLine="708"/>
        <w:jc w:val="both"/>
        <w:rPr>
          <w:rFonts w:cs="Times New Roman"/>
          <w:sz w:val="22"/>
          <w:szCs w:val="22"/>
        </w:rPr>
        <w:sectPr w:rsidR="005F1C07">
          <w:type w:val="continuous"/>
          <w:pgSz w:w="11906" w:h="16838"/>
          <w:pgMar w:top="1417" w:right="1417" w:bottom="1417" w:left="1417" w:header="708" w:footer="708" w:gutter="0"/>
          <w:cols w:num="2" w:space="708"/>
          <w:docGrid w:linePitch="360"/>
        </w:sectPr>
      </w:pPr>
    </w:p>
    <w:p w:rsidR="005F1C07" w:rsidRDefault="005F1C07">
      <w:pPr>
        <w:rPr>
          <w:rFonts w:ascii="Calibri" w:hAnsi="Calibri" w:cs="Calibri"/>
          <w:b/>
          <w:bCs/>
          <w:sz w:val="22"/>
          <w:szCs w:val="22"/>
        </w:rPr>
      </w:pPr>
      <w:r>
        <w:rPr>
          <w:rFonts w:ascii="Calibri" w:hAnsi="Calibri" w:cs="Calibri"/>
          <w:b/>
          <w:bCs/>
          <w:sz w:val="32"/>
          <w:szCs w:val="32"/>
        </w:rPr>
        <w:t>15/</w:t>
      </w:r>
      <w:r>
        <w:rPr>
          <w:rFonts w:ascii="Calibri" w:hAnsi="Calibri" w:cs="Calibri"/>
          <w:b/>
          <w:bCs/>
          <w:sz w:val="22"/>
          <w:szCs w:val="22"/>
        </w:rPr>
        <w:t xml:space="preserve">                                   </w:t>
      </w:r>
    </w:p>
    <w:p w:rsidR="005F1C07" w:rsidRDefault="005F1C07">
      <w:pPr>
        <w:ind w:firstLine="708"/>
        <w:jc w:val="center"/>
        <w:rPr>
          <w:rFonts w:cs="Times New Roman"/>
          <w:b/>
          <w:bCs/>
          <w:sz w:val="28"/>
          <w:szCs w:val="28"/>
        </w:rPr>
      </w:pPr>
      <w:r>
        <w:rPr>
          <w:rFonts w:cs="Times New Roman"/>
          <w:b/>
          <w:bCs/>
          <w:sz w:val="28"/>
          <w:szCs w:val="28"/>
        </w:rPr>
        <w:t>Návštěvní řád</w:t>
      </w:r>
    </w:p>
    <w:p w:rsidR="005F1C07" w:rsidRDefault="005F1C07">
      <w:pPr>
        <w:jc w:val="center"/>
        <w:rPr>
          <w:rFonts w:cs="Times New Roman"/>
          <w:b/>
          <w:bCs/>
          <w:sz w:val="28"/>
          <w:szCs w:val="28"/>
        </w:rPr>
      </w:pPr>
      <w:r>
        <w:rPr>
          <w:rFonts w:cs="Times New Roman"/>
          <w:b/>
          <w:bCs/>
          <w:sz w:val="28"/>
          <w:szCs w:val="28"/>
        </w:rPr>
        <w:t xml:space="preserve">pro návštěvu zámeckých parků v Petrohradě, Krásném Dvoře, Mašťově </w:t>
      </w:r>
    </w:p>
    <w:p w:rsidR="005F1C07" w:rsidRDefault="005F1C07">
      <w:pPr>
        <w:jc w:val="center"/>
        <w:rPr>
          <w:rFonts w:cs="Times New Roman"/>
          <w:b/>
          <w:bCs/>
          <w:sz w:val="28"/>
          <w:szCs w:val="28"/>
        </w:rPr>
      </w:pPr>
      <w:r>
        <w:rPr>
          <w:rFonts w:cs="Times New Roman"/>
          <w:b/>
          <w:bCs/>
          <w:sz w:val="28"/>
          <w:szCs w:val="28"/>
        </w:rPr>
        <w:t>a Chudenicích</w:t>
      </w:r>
    </w:p>
    <w:p w:rsidR="005F1C07" w:rsidRDefault="005F1C07">
      <w:pPr>
        <w:jc w:val="center"/>
        <w:rPr>
          <w:rFonts w:cs="Times New Roman"/>
          <w:b/>
          <w:bCs/>
          <w:sz w:val="28"/>
          <w:szCs w:val="28"/>
        </w:rPr>
      </w:pPr>
    </w:p>
    <w:p w:rsidR="005F1C07" w:rsidRDefault="005F1C07">
      <w:pPr>
        <w:pStyle w:val="ListParagraph"/>
        <w:numPr>
          <w:ilvl w:val="0"/>
          <w:numId w:val="1"/>
        </w:numPr>
        <w:jc w:val="both"/>
        <w:rPr>
          <w:rFonts w:cs="Times New Roman"/>
          <w:sz w:val="28"/>
          <w:szCs w:val="28"/>
        </w:rPr>
      </w:pPr>
      <w:r>
        <w:rPr>
          <w:rFonts w:cs="Times New Roman"/>
          <w:sz w:val="28"/>
          <w:szCs w:val="28"/>
        </w:rPr>
        <w:t>Návštěva parků dovoluje se v měsících květnu, červnu, červenci a srpnu při pěkném počasí v neděli a svátcích mezi 10. -12. hod. dopolední a 1. -6. hod odpolední.</w:t>
      </w:r>
    </w:p>
    <w:p w:rsidR="005F1C07" w:rsidRDefault="005F1C07">
      <w:pPr>
        <w:pStyle w:val="ListParagraph"/>
        <w:numPr>
          <w:ilvl w:val="0"/>
          <w:numId w:val="1"/>
        </w:numPr>
        <w:jc w:val="both"/>
        <w:rPr>
          <w:rFonts w:cs="Times New Roman"/>
          <w:sz w:val="28"/>
          <w:szCs w:val="28"/>
        </w:rPr>
      </w:pPr>
      <w:r>
        <w:rPr>
          <w:rFonts w:cs="Times New Roman"/>
          <w:sz w:val="28"/>
          <w:szCs w:val="28"/>
        </w:rPr>
        <w:t>Návštěva děje se v doprovodu personálu, který jest oprávněn vyloučiti z návštěvy osoby, které by park poškozovaly, neb se chovaly nepřístojně.</w:t>
      </w:r>
    </w:p>
    <w:p w:rsidR="005F1C07" w:rsidRDefault="005F1C07">
      <w:pPr>
        <w:pStyle w:val="ListParagraph"/>
        <w:numPr>
          <w:ilvl w:val="0"/>
          <w:numId w:val="1"/>
        </w:numPr>
        <w:jc w:val="both"/>
        <w:rPr>
          <w:rFonts w:cs="Times New Roman"/>
          <w:sz w:val="28"/>
          <w:szCs w:val="28"/>
        </w:rPr>
      </w:pPr>
      <w:r>
        <w:rPr>
          <w:rFonts w:cs="Times New Roman"/>
          <w:sz w:val="28"/>
          <w:szCs w:val="28"/>
        </w:rPr>
        <w:t>Dětem je povolen přístup jen ve společnosti a pod dozorem dospělých osob, za ně odpovědných.</w:t>
      </w:r>
    </w:p>
    <w:p w:rsidR="005F1C07" w:rsidRDefault="005F1C07">
      <w:pPr>
        <w:pStyle w:val="ListParagraph"/>
        <w:numPr>
          <w:ilvl w:val="0"/>
          <w:numId w:val="1"/>
        </w:numPr>
        <w:jc w:val="both"/>
        <w:rPr>
          <w:rFonts w:cs="Times New Roman"/>
          <w:sz w:val="28"/>
          <w:szCs w:val="28"/>
        </w:rPr>
      </w:pPr>
      <w:r>
        <w:rPr>
          <w:rFonts w:cs="Times New Roman"/>
          <w:sz w:val="28"/>
          <w:szCs w:val="28"/>
        </w:rPr>
        <w:t>Hromadné návštěvy dovolují se jen k písemné žádosti, a to pokud jde o parky v Petrohradě, Krásném Dvoře a Mašťově- ústřední kanceláří statků v Petrohradě, pokud jde o park v Chudenicích ředitelství velkostatku tamtéž.</w:t>
      </w:r>
    </w:p>
    <w:p w:rsidR="005F1C07" w:rsidRDefault="005F1C07">
      <w:pPr>
        <w:pStyle w:val="ListParagraph"/>
        <w:numPr>
          <w:ilvl w:val="0"/>
          <w:numId w:val="1"/>
        </w:numPr>
        <w:jc w:val="both"/>
        <w:rPr>
          <w:rFonts w:cs="Times New Roman"/>
          <w:sz w:val="28"/>
          <w:szCs w:val="28"/>
        </w:rPr>
      </w:pPr>
      <w:r>
        <w:rPr>
          <w:rFonts w:cs="Times New Roman"/>
          <w:sz w:val="28"/>
          <w:szCs w:val="28"/>
        </w:rPr>
        <w:t>Chození po trávnících a záhonech, jakož i v porostu, trhání květin a křovin, odhazování papírů, zbytků jídel apod. není dovoleno. Rovněž není dovolena jízda povozy, koňmo, na kole, automobilem a jinými dopravními prostředky, jakož i jakékoliv povykování, plašení zvěře, ptactva apod.</w:t>
      </w:r>
    </w:p>
    <w:p w:rsidR="005F1C07" w:rsidRDefault="005F1C07">
      <w:pPr>
        <w:pStyle w:val="ListParagraph"/>
        <w:numPr>
          <w:ilvl w:val="0"/>
          <w:numId w:val="1"/>
        </w:numPr>
        <w:jc w:val="both"/>
        <w:rPr>
          <w:rFonts w:cs="Times New Roman"/>
          <w:sz w:val="28"/>
          <w:szCs w:val="28"/>
        </w:rPr>
      </w:pPr>
      <w:r>
        <w:rPr>
          <w:rFonts w:cs="Times New Roman"/>
          <w:sz w:val="28"/>
          <w:szCs w:val="28"/>
        </w:rPr>
        <w:t>Z návštěvy parků vyloučena jsou bezprostřední okolí zámků, kultury užitkové a zásobní pro park, jakož i skleníky. Majitel má právo určité části parků po dohodě s ministerstvem školství a národní osvěty dočasně úplně uzavřít.</w:t>
      </w:r>
    </w:p>
    <w:p w:rsidR="005F1C07" w:rsidRDefault="005F1C07">
      <w:pPr>
        <w:pStyle w:val="ListParagraph"/>
        <w:numPr>
          <w:ilvl w:val="0"/>
          <w:numId w:val="1"/>
        </w:numPr>
        <w:jc w:val="both"/>
        <w:rPr>
          <w:rFonts w:cs="Times New Roman"/>
          <w:sz w:val="28"/>
          <w:szCs w:val="28"/>
        </w:rPr>
      </w:pPr>
      <w:r>
        <w:rPr>
          <w:rFonts w:cs="Times New Roman"/>
          <w:sz w:val="28"/>
          <w:szCs w:val="28"/>
        </w:rPr>
        <w:t>V době honů a odstřelu zvěře není návštěva parků dovolena. Majitel velkostatku neručí proto za škodu, jež by přestoupením vznikla návštěvníkům, aniž ručí vůbec za škody, jež by návštěvníkům vznikly z jakékoliv příčiny.</w:t>
      </w:r>
    </w:p>
    <w:p w:rsidR="005F1C07" w:rsidRDefault="005F1C07">
      <w:pPr>
        <w:pStyle w:val="ListParagraph"/>
        <w:numPr>
          <w:ilvl w:val="0"/>
          <w:numId w:val="1"/>
        </w:numPr>
        <w:jc w:val="both"/>
        <w:rPr>
          <w:rFonts w:cs="Times New Roman"/>
          <w:sz w:val="28"/>
          <w:szCs w:val="28"/>
        </w:rPr>
      </w:pPr>
      <w:r>
        <w:rPr>
          <w:rFonts w:cs="Times New Roman"/>
          <w:sz w:val="28"/>
          <w:szCs w:val="28"/>
        </w:rPr>
        <w:t>Není dovoleno do parků voditi psy a jiná zvířata.</w:t>
      </w:r>
    </w:p>
    <w:p w:rsidR="005F1C07" w:rsidRDefault="005F1C07">
      <w:pPr>
        <w:pStyle w:val="ListParagraph"/>
        <w:numPr>
          <w:ilvl w:val="0"/>
          <w:numId w:val="1"/>
        </w:numPr>
        <w:jc w:val="both"/>
        <w:rPr>
          <w:rFonts w:cs="Times New Roman"/>
          <w:sz w:val="28"/>
          <w:szCs w:val="28"/>
        </w:rPr>
      </w:pPr>
      <w:r>
        <w:rPr>
          <w:rFonts w:cs="Times New Roman"/>
          <w:sz w:val="28"/>
          <w:szCs w:val="28"/>
        </w:rPr>
        <w:t>Od návštěvníků parku může být požadováno přiměřené vstupné; určení vstupného, jeho účelu a výše schvaluje ministerstvo školství a národní osvěty.</w:t>
      </w:r>
    </w:p>
    <w:p w:rsidR="005F1C07" w:rsidRDefault="005F1C07">
      <w:pPr>
        <w:pStyle w:val="ListParagraph"/>
        <w:numPr>
          <w:ilvl w:val="0"/>
          <w:numId w:val="1"/>
        </w:numPr>
        <w:jc w:val="both"/>
        <w:rPr>
          <w:rFonts w:cs="Times New Roman"/>
          <w:sz w:val="28"/>
          <w:szCs w:val="28"/>
        </w:rPr>
      </w:pPr>
      <w:r>
        <w:rPr>
          <w:rFonts w:cs="Times New Roman"/>
          <w:sz w:val="28"/>
          <w:szCs w:val="28"/>
        </w:rPr>
        <w:t>Návštěvníci parků jsou povinni nahraditi škody, jež by eventuálně přestoupením tohoto řádu vznikly majiteli nebo jeho personálu.</w:t>
      </w:r>
    </w:p>
    <w:p w:rsidR="005F1C07" w:rsidRDefault="005F1C07">
      <w:pPr>
        <w:jc w:val="both"/>
        <w:rPr>
          <w:rFonts w:cs="Times New Roman"/>
          <w:sz w:val="28"/>
          <w:szCs w:val="28"/>
        </w:rPr>
      </w:pPr>
    </w:p>
    <w:p w:rsidR="005F1C07" w:rsidRDefault="005F1C07">
      <w:pPr>
        <w:jc w:val="both"/>
        <w:rPr>
          <w:rFonts w:cs="Times New Roman"/>
          <w:b/>
          <w:bCs/>
          <w:sz w:val="28"/>
          <w:szCs w:val="28"/>
        </w:rPr>
      </w:pPr>
      <w:r>
        <w:rPr>
          <w:rFonts w:cs="Times New Roman"/>
          <w:b/>
          <w:bCs/>
          <w:sz w:val="28"/>
          <w:szCs w:val="28"/>
        </w:rPr>
        <w:t>Řád schválilo ministerstvo školství a národní osvěty výnosem ze dne 5. prosince 1926, číslo 123.236/26-V.</w:t>
      </w:r>
    </w:p>
    <w:p w:rsidR="005F1C07" w:rsidRDefault="005F1C07">
      <w:pPr>
        <w:jc w:val="both"/>
        <w:rPr>
          <w:rFonts w:cs="Times New Roman"/>
          <w:sz w:val="28"/>
          <w:szCs w:val="28"/>
        </w:rPr>
      </w:pPr>
    </w:p>
    <w:p w:rsidR="005F1C07" w:rsidRDefault="005F1C07">
      <w:pPr>
        <w:ind w:left="3540" w:firstLine="708"/>
        <w:jc w:val="right"/>
        <w:rPr>
          <w:rFonts w:cs="Times New Roman"/>
          <w:b/>
          <w:bCs/>
          <w:sz w:val="28"/>
          <w:szCs w:val="28"/>
        </w:rPr>
      </w:pPr>
      <w:r>
        <w:rPr>
          <w:rFonts w:cs="Times New Roman"/>
          <w:b/>
          <w:bCs/>
          <w:sz w:val="28"/>
          <w:szCs w:val="28"/>
        </w:rPr>
        <w:t>RNDr. V. Špilar, kronikář</w:t>
      </w:r>
    </w:p>
    <w:p w:rsidR="005F1C07" w:rsidRDefault="005F1C07">
      <w:pPr>
        <w:jc w:val="both"/>
        <w:rPr>
          <w:rFonts w:ascii="Cambria" w:hAnsi="Cambria" w:cs="Cambria"/>
          <w:sz w:val="28"/>
          <w:szCs w:val="28"/>
        </w:rPr>
      </w:pPr>
    </w:p>
    <w:p w:rsidR="005F1C07" w:rsidRDefault="005F1C07">
      <w:pPr>
        <w:jc w:val="both"/>
        <w:rPr>
          <w:rFonts w:ascii="Cambria" w:hAnsi="Cambria" w:cs="Cambria"/>
          <w:sz w:val="28"/>
          <w:szCs w:val="28"/>
        </w:rPr>
      </w:pPr>
    </w:p>
    <w:p w:rsidR="005F1C07" w:rsidRDefault="005F1C07">
      <w:pPr>
        <w:jc w:val="both"/>
        <w:rPr>
          <w:rFonts w:ascii="Cambria" w:hAnsi="Cambria" w:cs="Cambria"/>
          <w:sz w:val="28"/>
          <w:szCs w:val="28"/>
        </w:rPr>
      </w:pPr>
    </w:p>
    <w:p w:rsidR="005F1C07" w:rsidRDefault="005F1C07">
      <w:pPr>
        <w:jc w:val="right"/>
        <w:rPr>
          <w:rFonts w:ascii="Calibri" w:hAnsi="Calibri" w:cs="Calibri"/>
          <w:b/>
          <w:bCs/>
          <w:sz w:val="32"/>
          <w:szCs w:val="32"/>
        </w:rPr>
      </w:pPr>
      <w:r>
        <w:rPr>
          <w:rFonts w:ascii="Calibri" w:hAnsi="Calibri" w:cs="Calibri"/>
          <w:b/>
          <w:bCs/>
          <w:sz w:val="32"/>
          <w:szCs w:val="32"/>
        </w:rPr>
        <w:t>16/</w:t>
      </w:r>
    </w:p>
    <w:p w:rsidR="005F1C07" w:rsidRDefault="005F1C07">
      <w:pPr>
        <w:jc w:val="center"/>
        <w:outlineLvl w:val="0"/>
        <w:rPr>
          <w:rFonts w:ascii="Cambria" w:hAnsi="Cambria" w:cs="Cambria"/>
          <w:b/>
          <w:bCs/>
          <w:sz w:val="40"/>
          <w:szCs w:val="40"/>
        </w:rPr>
      </w:pPr>
      <w:r>
        <w:rPr>
          <w:rFonts w:ascii="Cambria" w:hAnsi="Cambria" w:cs="Cambria"/>
          <w:b/>
          <w:bCs/>
          <w:sz w:val="40"/>
          <w:szCs w:val="40"/>
        </w:rPr>
        <w:t>INFORMACE Z OBECNÍHO ÚŘADU</w:t>
      </w:r>
    </w:p>
    <w:p w:rsidR="005F1C07" w:rsidRDefault="005F1C07">
      <w:pPr>
        <w:outlineLvl w:val="0"/>
        <w:rPr>
          <w:rFonts w:cs="Times New Roman"/>
        </w:rPr>
      </w:pPr>
    </w:p>
    <w:p w:rsidR="005F1C07" w:rsidRDefault="005F1C07">
      <w:pPr>
        <w:outlineLvl w:val="0"/>
        <w:rPr>
          <w:rFonts w:cs="Times New Roman"/>
        </w:rPr>
      </w:pPr>
    </w:p>
    <w:p w:rsidR="005F1C07" w:rsidRDefault="005F1C07">
      <w:pPr>
        <w:jc w:val="center"/>
        <w:outlineLvl w:val="0"/>
        <w:rPr>
          <w:rFonts w:ascii="Cambria" w:hAnsi="Cambria" w:cs="Cambria"/>
          <w:b/>
          <w:bCs/>
          <w:sz w:val="40"/>
          <w:szCs w:val="40"/>
        </w:rPr>
      </w:pPr>
      <w:r>
        <w:rPr>
          <w:rFonts w:ascii="Cambria" w:hAnsi="Cambria" w:cs="Cambria"/>
          <w:b/>
          <w:bCs/>
          <w:sz w:val="40"/>
          <w:szCs w:val="40"/>
        </w:rPr>
        <w:t xml:space="preserve">Veřejná schůze  </w:t>
      </w:r>
    </w:p>
    <w:p w:rsidR="005F1C07" w:rsidRDefault="005F1C07">
      <w:pPr>
        <w:jc w:val="center"/>
        <w:outlineLvl w:val="0"/>
        <w:rPr>
          <w:rFonts w:ascii="Calibri" w:hAnsi="Calibri" w:cs="Calibri"/>
          <w:b/>
          <w:bCs/>
          <w:sz w:val="32"/>
          <w:szCs w:val="32"/>
        </w:rPr>
      </w:pPr>
      <w:r>
        <w:rPr>
          <w:rFonts w:ascii="Calibri" w:hAnsi="Calibri" w:cs="Calibri"/>
          <w:b/>
          <w:bCs/>
          <w:sz w:val="32"/>
          <w:szCs w:val="32"/>
        </w:rPr>
        <w:t>aneb</w:t>
      </w:r>
    </w:p>
    <w:p w:rsidR="005F1C07" w:rsidRDefault="005F1C07">
      <w:pPr>
        <w:jc w:val="center"/>
        <w:outlineLvl w:val="0"/>
        <w:rPr>
          <w:rFonts w:ascii="Calibri" w:hAnsi="Calibri" w:cs="Calibri"/>
          <w:b/>
          <w:bCs/>
          <w:sz w:val="32"/>
          <w:szCs w:val="32"/>
          <w:u w:val="single"/>
        </w:rPr>
      </w:pPr>
      <w:r>
        <w:rPr>
          <w:rFonts w:ascii="Calibri" w:hAnsi="Calibri" w:cs="Calibri"/>
          <w:b/>
          <w:bCs/>
          <w:sz w:val="32"/>
          <w:szCs w:val="32"/>
          <w:u w:val="single"/>
        </w:rPr>
        <w:t>co jsme se dozvěděli o kanalizaci Petrohrad II. etapa</w:t>
      </w:r>
    </w:p>
    <w:p w:rsidR="005F1C07" w:rsidRDefault="005F1C07">
      <w:pPr>
        <w:jc w:val="both"/>
        <w:outlineLvl w:val="0"/>
        <w:rPr>
          <w:rFonts w:ascii="Calibri" w:hAnsi="Calibri" w:cs="Calibri"/>
          <w:b/>
          <w:bCs/>
          <w:i/>
          <w:iCs/>
          <w:sz w:val="28"/>
          <w:szCs w:val="28"/>
        </w:rPr>
      </w:pPr>
      <w:r>
        <w:rPr>
          <w:rFonts w:ascii="Calibri" w:hAnsi="Calibri" w:cs="Calibri"/>
          <w:b/>
          <w:bCs/>
          <w:i/>
          <w:iCs/>
          <w:sz w:val="28"/>
          <w:szCs w:val="28"/>
        </w:rPr>
        <w:t xml:space="preserve">V pátek 17. února proběhla v Petrohradě Na Návsi veřejná schůze, jejímž hlavním cílem bylo informovat občany o této stavbě, přiblížit možnosti hromadného projektování kanalizačních přípojek a možnosti financování. </w:t>
      </w:r>
    </w:p>
    <w:p w:rsidR="005F1C07" w:rsidRDefault="005F1C07">
      <w:pPr>
        <w:jc w:val="both"/>
        <w:rPr>
          <w:rFonts w:ascii="Calibri" w:hAnsi="Calibri" w:cs="Calibri"/>
          <w:sz w:val="28"/>
          <w:szCs w:val="28"/>
        </w:rPr>
        <w:sectPr w:rsidR="005F1C07">
          <w:type w:val="continuous"/>
          <w:pgSz w:w="11906" w:h="16838"/>
          <w:pgMar w:top="1417" w:right="1417" w:bottom="1417" w:left="1417" w:header="708" w:footer="708" w:gutter="0"/>
          <w:cols w:space="708"/>
          <w:docGrid w:linePitch="360"/>
        </w:sectPr>
      </w:pPr>
    </w:p>
    <w:p w:rsidR="005F1C07" w:rsidRDefault="005F1C07">
      <w:pPr>
        <w:jc w:val="both"/>
        <w:rPr>
          <w:rFonts w:ascii="Calibri" w:hAnsi="Calibri" w:cs="Calibri"/>
          <w:sz w:val="28"/>
          <w:szCs w:val="28"/>
        </w:rPr>
      </w:pPr>
      <w:r>
        <w:rPr>
          <w:rFonts w:ascii="Calibri" w:hAnsi="Calibri" w:cs="Calibri"/>
          <w:sz w:val="28"/>
          <w:szCs w:val="28"/>
        </w:rPr>
        <w:t>10. srpna 2012 má být ukončena stavba hlavního řádu kanalizace, nacházejícího se na pozemcích obce. Hlavní řád a přípojky na obecním pozemku podle projektového zadání hradí obec.</w:t>
      </w:r>
    </w:p>
    <w:p w:rsidR="005F1C07" w:rsidRDefault="005F1C07">
      <w:pPr>
        <w:jc w:val="both"/>
        <w:rPr>
          <w:rFonts w:ascii="Calibri" w:hAnsi="Calibri" w:cs="Calibri"/>
          <w:b/>
          <w:bCs/>
          <w:sz w:val="28"/>
          <w:szCs w:val="28"/>
        </w:rPr>
      </w:pPr>
      <w:r>
        <w:rPr>
          <w:rFonts w:ascii="Calibri" w:hAnsi="Calibri" w:cs="Calibri"/>
          <w:b/>
          <w:bCs/>
          <w:sz w:val="28"/>
          <w:szCs w:val="28"/>
        </w:rPr>
        <w:t>Co čeká na občana?</w:t>
      </w:r>
    </w:p>
    <w:p w:rsidR="005F1C07" w:rsidRDefault="005F1C07">
      <w:pPr>
        <w:jc w:val="both"/>
        <w:rPr>
          <w:rFonts w:ascii="Calibri" w:hAnsi="Calibri" w:cs="Calibri"/>
          <w:sz w:val="28"/>
          <w:szCs w:val="28"/>
        </w:rPr>
      </w:pPr>
      <w:r>
        <w:rPr>
          <w:rFonts w:ascii="Calibri" w:hAnsi="Calibri" w:cs="Calibri"/>
          <w:sz w:val="28"/>
          <w:szCs w:val="28"/>
        </w:rPr>
        <w:t xml:space="preserve"> Obec Petrohrad zajistila projektanta pana Romana Hladíka, který některou březnovou či dubnovou sobotu obejde všechny domy v Petrohradě, u nichž je technicky možné se připojit na kanalizaci, a najde vhodné řešení pro zřízení přípojky, tj. vedení domovního odpadu od domu na hranici pozemku občana. Přesný termín uvedeme v příští Lunarii, vyvěsíme, vyhlásíme. Občan nebude hradit výdaje za projektanta a stavební řízení.</w:t>
      </w:r>
    </w:p>
    <w:p w:rsidR="005F1C07" w:rsidRDefault="005F1C07">
      <w:pPr>
        <w:jc w:val="both"/>
        <w:rPr>
          <w:rFonts w:ascii="Calibri" w:hAnsi="Calibri" w:cs="Calibri"/>
          <w:sz w:val="28"/>
          <w:szCs w:val="28"/>
        </w:rPr>
      </w:pPr>
      <w:r>
        <w:rPr>
          <w:rFonts w:ascii="Calibri" w:hAnsi="Calibri" w:cs="Calibri"/>
          <w:sz w:val="28"/>
          <w:szCs w:val="28"/>
        </w:rPr>
        <w:t xml:space="preserve">Každý se může rozhodnout, zda si domovní přípojku zhotoví svépomocí, nebo využije některou stavební firmu. Ceny za provedení práce jsou různé, cena domovní přípojky se pohybuje od 1-5tis. za jeden metr, tj. za vykopání, položení a připojení potrubí a zásyp. </w:t>
      </w:r>
    </w:p>
    <w:p w:rsidR="005F1C07" w:rsidRDefault="005F1C07">
      <w:pPr>
        <w:jc w:val="both"/>
        <w:rPr>
          <w:rFonts w:ascii="Calibri" w:hAnsi="Calibri" w:cs="Calibri"/>
          <w:sz w:val="28"/>
          <w:szCs w:val="28"/>
        </w:rPr>
      </w:pPr>
      <w:r>
        <w:rPr>
          <w:rFonts w:ascii="Calibri" w:hAnsi="Calibri" w:cs="Calibri"/>
          <w:sz w:val="28"/>
          <w:szCs w:val="28"/>
        </w:rPr>
        <w:t xml:space="preserve">Rozhodnutí o výběru firmy a </w:t>
      </w:r>
    </w:p>
    <w:p w:rsidR="005F1C07" w:rsidRDefault="005F1C07">
      <w:pPr>
        <w:jc w:val="both"/>
        <w:rPr>
          <w:rFonts w:ascii="Calibri" w:hAnsi="Calibri" w:cs="Calibri"/>
          <w:b/>
          <w:bCs/>
          <w:sz w:val="32"/>
          <w:szCs w:val="32"/>
        </w:rPr>
      </w:pPr>
      <w:r>
        <w:rPr>
          <w:rFonts w:ascii="Calibri" w:hAnsi="Calibri" w:cs="Calibri"/>
          <w:b/>
          <w:bCs/>
          <w:sz w:val="32"/>
          <w:szCs w:val="32"/>
        </w:rPr>
        <w:t>17/</w:t>
      </w:r>
    </w:p>
    <w:p w:rsidR="005F1C07" w:rsidRDefault="005F1C07">
      <w:pPr>
        <w:jc w:val="both"/>
        <w:rPr>
          <w:rFonts w:ascii="Calibri" w:hAnsi="Calibri" w:cs="Calibri"/>
          <w:sz w:val="28"/>
          <w:szCs w:val="28"/>
        </w:rPr>
      </w:pPr>
      <w:r>
        <w:rPr>
          <w:rFonts w:ascii="Calibri" w:hAnsi="Calibri" w:cs="Calibri"/>
          <w:sz w:val="28"/>
          <w:szCs w:val="28"/>
        </w:rPr>
        <w:t xml:space="preserve">způsobu obstarání si přípojky je na každém občanovi. Před vlastním záhozem přípojky je nutná kontrola a doložení tlakové zkoušky. Není dovoleno vypouštět do kanalizace odpadní vody přes septiky ani přes žumpy, není možno připojit ani vodu z dešťové kanalizace.  </w:t>
      </w:r>
    </w:p>
    <w:p w:rsidR="005F1C07" w:rsidRDefault="005F1C07">
      <w:pPr>
        <w:jc w:val="both"/>
        <w:rPr>
          <w:rFonts w:ascii="Calibri" w:hAnsi="Calibri" w:cs="Calibri"/>
          <w:sz w:val="28"/>
          <w:szCs w:val="28"/>
        </w:rPr>
      </w:pPr>
      <w:r>
        <w:rPr>
          <w:rFonts w:ascii="Calibri" w:hAnsi="Calibri" w:cs="Calibri"/>
          <w:sz w:val="28"/>
          <w:szCs w:val="28"/>
        </w:rPr>
        <w:t>Možná mohla padnout otázka, zda se musíme napojit na kanalizaci, když máme žumpu, která funguje. Pak zbývá zamyšlení každého, zda je jeho žumpa nepropustná a zda je schopen doložit doklad o pravidelné ekologické likvidaci domovního odpadu. To, že má jímka přepad do místního toku, nelze považovat za likvidaci odpadních vod.</w:t>
      </w:r>
    </w:p>
    <w:p w:rsidR="005F1C07" w:rsidRDefault="005F1C07">
      <w:pPr>
        <w:jc w:val="both"/>
        <w:rPr>
          <w:rFonts w:ascii="Calibri" w:hAnsi="Calibri" w:cs="Calibri"/>
          <w:sz w:val="28"/>
          <w:szCs w:val="28"/>
        </w:rPr>
      </w:pPr>
      <w:r>
        <w:rPr>
          <w:rFonts w:ascii="Calibri" w:hAnsi="Calibri" w:cs="Calibri"/>
          <w:b/>
          <w:bCs/>
          <w:sz w:val="28"/>
          <w:szCs w:val="28"/>
        </w:rPr>
        <w:t>Bude kanalizace pro nás drahá?</w:t>
      </w:r>
      <w:r>
        <w:rPr>
          <w:rFonts w:ascii="Calibri" w:hAnsi="Calibri" w:cs="Calibri"/>
          <w:sz w:val="28"/>
          <w:szCs w:val="28"/>
        </w:rPr>
        <w:t xml:space="preserve"> Občan platí přípojku pouze na hranici svého pozemku, zbytek přípojky, která se nachází na obecním pozemku, hradí obec.</w:t>
      </w:r>
    </w:p>
    <w:p w:rsidR="005F1C07" w:rsidRDefault="005F1C07">
      <w:pPr>
        <w:jc w:val="both"/>
        <w:rPr>
          <w:rFonts w:ascii="Calibri" w:hAnsi="Calibri" w:cs="Calibri"/>
          <w:b/>
          <w:bCs/>
          <w:sz w:val="28"/>
          <w:szCs w:val="28"/>
        </w:rPr>
      </w:pPr>
      <w:r>
        <w:rPr>
          <w:rFonts w:ascii="Calibri" w:hAnsi="Calibri" w:cs="Calibri"/>
          <w:b/>
          <w:bCs/>
          <w:sz w:val="28"/>
          <w:szCs w:val="28"/>
        </w:rPr>
        <w:t>Zvýší se spotřeba na likvidaci odpadních vod?</w:t>
      </w:r>
    </w:p>
    <w:p w:rsidR="005F1C07" w:rsidRDefault="005F1C07">
      <w:pPr>
        <w:jc w:val="both"/>
        <w:rPr>
          <w:rFonts w:ascii="Calibri" w:hAnsi="Calibri" w:cs="Calibri"/>
          <w:sz w:val="28"/>
          <w:szCs w:val="28"/>
        </w:rPr>
      </w:pPr>
      <w:r>
        <w:rPr>
          <w:rFonts w:ascii="Calibri" w:hAnsi="Calibri" w:cs="Calibri"/>
          <w:sz w:val="28"/>
          <w:szCs w:val="28"/>
        </w:rPr>
        <w:t>Současná cena vody (vodné) je 42,86 Kč, cena vody odkanalizované (stočné) činí 40,44 Kč, celková cena pitné a odkanalizované vody je 83,30 Kč.</w:t>
      </w:r>
    </w:p>
    <w:p w:rsidR="005F1C07" w:rsidRDefault="005F1C07">
      <w:pPr>
        <w:jc w:val="both"/>
        <w:rPr>
          <w:rFonts w:ascii="Calibri" w:hAnsi="Calibri" w:cs="Calibri"/>
          <w:sz w:val="28"/>
          <w:szCs w:val="28"/>
        </w:rPr>
      </w:pPr>
    </w:p>
    <w:p w:rsidR="005F1C07" w:rsidRDefault="005F1C07">
      <w:pPr>
        <w:jc w:val="both"/>
        <w:rPr>
          <w:rFonts w:ascii="Calibri" w:hAnsi="Calibri" w:cs="Calibri"/>
          <w:sz w:val="28"/>
          <w:szCs w:val="28"/>
        </w:rPr>
        <w:sectPr w:rsidR="005F1C07">
          <w:type w:val="continuous"/>
          <w:pgSz w:w="11906" w:h="16838"/>
          <w:pgMar w:top="1417" w:right="1417" w:bottom="1417" w:left="1417" w:header="708" w:footer="708" w:gutter="0"/>
          <w:cols w:num="2" w:space="708"/>
          <w:docGrid w:linePitch="360"/>
        </w:sectPr>
      </w:pPr>
    </w:p>
    <w:p w:rsidR="005F1C07" w:rsidRDefault="005F1C07">
      <w:pPr>
        <w:jc w:val="both"/>
        <w:rPr>
          <w:rFonts w:ascii="Calibri" w:hAnsi="Calibri" w:cs="Calibri"/>
          <w:sz w:val="28"/>
          <w:szCs w:val="28"/>
        </w:rPr>
      </w:pPr>
      <w:r>
        <w:rPr>
          <w:noProof/>
        </w:rPr>
        <w:pict>
          <v:rect id="_x0000_s1047" style="position:absolute;left:0;text-align:left;margin-left:-17.6pt;margin-top:-6.35pt;width:486pt;height:154.5pt;z-index:-251650048;mso-position-horizontal-relative:text;mso-position-vertical-relative:text" o:allowincell="f"/>
        </w:pict>
      </w:r>
      <w:r>
        <w:rPr>
          <w:rFonts w:ascii="Calibri" w:hAnsi="Calibri" w:cs="Calibri"/>
          <w:b/>
          <w:bCs/>
          <w:sz w:val="28"/>
          <w:szCs w:val="28"/>
        </w:rPr>
        <w:t>Při měsíční spotřebě pouhých 8 m kubických vody zaplatíme nyní v Petrohradě</w:t>
      </w:r>
      <w:r>
        <w:rPr>
          <w:rFonts w:ascii="Calibri" w:hAnsi="Calibri" w:cs="Calibri"/>
          <w:sz w:val="28"/>
          <w:szCs w:val="28"/>
        </w:rPr>
        <w:t>:</w:t>
      </w:r>
    </w:p>
    <w:p w:rsidR="005F1C07" w:rsidRDefault="005F1C07">
      <w:pPr>
        <w:jc w:val="both"/>
        <w:rPr>
          <w:rFonts w:ascii="Calibri" w:hAnsi="Calibri" w:cs="Calibri"/>
          <w:sz w:val="28"/>
          <w:szCs w:val="28"/>
          <w:u w:val="single"/>
        </w:rPr>
      </w:pPr>
      <w:r>
        <w:rPr>
          <w:rFonts w:ascii="Calibri" w:hAnsi="Calibri" w:cs="Calibri"/>
          <w:sz w:val="28"/>
          <w:szCs w:val="28"/>
          <w:u w:val="single"/>
        </w:rPr>
        <w:t>1) Vlastní nepropustná jímka</w:t>
      </w:r>
    </w:p>
    <w:p w:rsidR="005F1C07" w:rsidRDefault="005F1C07">
      <w:pPr>
        <w:jc w:val="both"/>
        <w:rPr>
          <w:rFonts w:ascii="Calibri" w:hAnsi="Calibri" w:cs="Calibri"/>
          <w:sz w:val="28"/>
          <w:szCs w:val="28"/>
        </w:rPr>
      </w:pPr>
      <w:r>
        <w:rPr>
          <w:rFonts w:ascii="Calibri" w:hAnsi="Calibri" w:cs="Calibri"/>
          <w:sz w:val="28"/>
          <w:szCs w:val="28"/>
        </w:rPr>
        <w:t>vodné      8 x  42,86 Kč   =   342,88 Kč</w:t>
      </w:r>
    </w:p>
    <w:p w:rsidR="005F1C07" w:rsidRDefault="005F1C07">
      <w:pPr>
        <w:pBdr>
          <w:bottom w:val="single" w:sz="12" w:space="1" w:color="auto"/>
        </w:pBdr>
        <w:jc w:val="both"/>
        <w:rPr>
          <w:rFonts w:ascii="Calibri" w:hAnsi="Calibri" w:cs="Calibri"/>
          <w:sz w:val="28"/>
          <w:szCs w:val="28"/>
        </w:rPr>
      </w:pPr>
      <w:r>
        <w:rPr>
          <w:rFonts w:ascii="Calibri" w:hAnsi="Calibri" w:cs="Calibri"/>
          <w:sz w:val="28"/>
          <w:szCs w:val="28"/>
        </w:rPr>
        <w:t>odvoz  1 fekálního vozu včetně ekologické likvidace  1.500,-    Kč</w:t>
      </w:r>
    </w:p>
    <w:p w:rsidR="005F1C07" w:rsidRDefault="005F1C07">
      <w:pPr>
        <w:jc w:val="both"/>
        <w:rPr>
          <w:rFonts w:ascii="Calibri" w:hAnsi="Calibri" w:cs="Calibri"/>
          <w:sz w:val="28"/>
          <w:szCs w:val="28"/>
        </w:rPr>
      </w:pPr>
      <w:r>
        <w:rPr>
          <w:rFonts w:ascii="Calibri" w:hAnsi="Calibri" w:cs="Calibri"/>
          <w:sz w:val="28"/>
          <w:szCs w:val="28"/>
        </w:rPr>
        <w:t xml:space="preserve">Celkem                                                                          </w:t>
      </w:r>
      <w:r>
        <w:rPr>
          <w:rFonts w:ascii="Calibri" w:hAnsi="Calibri" w:cs="Calibri"/>
          <w:b/>
          <w:bCs/>
          <w:sz w:val="28"/>
          <w:szCs w:val="28"/>
        </w:rPr>
        <w:t>1.842,88 Kč</w:t>
      </w:r>
      <w:r>
        <w:rPr>
          <w:rFonts w:ascii="Calibri" w:hAnsi="Calibri" w:cs="Calibri"/>
          <w:sz w:val="28"/>
          <w:szCs w:val="28"/>
        </w:rPr>
        <w:t xml:space="preserve">    </w:t>
      </w:r>
    </w:p>
    <w:p w:rsidR="005F1C07" w:rsidRDefault="005F1C07">
      <w:pPr>
        <w:jc w:val="both"/>
        <w:rPr>
          <w:rFonts w:ascii="Calibri" w:hAnsi="Calibri" w:cs="Calibri"/>
          <w:sz w:val="28"/>
          <w:szCs w:val="28"/>
          <w:u w:val="single"/>
        </w:rPr>
      </w:pPr>
      <w:r>
        <w:rPr>
          <w:rFonts w:ascii="Calibri" w:hAnsi="Calibri" w:cs="Calibri"/>
          <w:sz w:val="28"/>
          <w:szCs w:val="28"/>
          <w:u w:val="single"/>
        </w:rPr>
        <w:t>2) Dům připojený na kanalizaci</w:t>
      </w:r>
    </w:p>
    <w:p w:rsidR="005F1C07" w:rsidRDefault="005F1C07">
      <w:pPr>
        <w:rPr>
          <w:rFonts w:ascii="Calibri" w:hAnsi="Calibri" w:cs="Calibri"/>
          <w:b/>
          <w:bCs/>
          <w:sz w:val="28"/>
          <w:szCs w:val="28"/>
        </w:rPr>
      </w:pPr>
      <w:r>
        <w:rPr>
          <w:rFonts w:ascii="Calibri" w:hAnsi="Calibri" w:cs="Calibri"/>
          <w:sz w:val="28"/>
          <w:szCs w:val="28"/>
        </w:rPr>
        <w:t xml:space="preserve">Vodné + stočné  8  x  83,30Kč </w:t>
      </w:r>
      <w:r>
        <w:rPr>
          <w:rFonts w:ascii="Calibri" w:hAnsi="Calibri" w:cs="Calibri"/>
          <w:b/>
          <w:bCs/>
          <w:sz w:val="28"/>
          <w:szCs w:val="28"/>
        </w:rPr>
        <w:t>=  666,40Kč</w:t>
      </w:r>
    </w:p>
    <w:p w:rsidR="005F1C07" w:rsidRDefault="005F1C07">
      <w:pPr>
        <w:rPr>
          <w:rFonts w:cs="Times New Roman"/>
          <w:b/>
          <w:bCs/>
        </w:rPr>
      </w:pPr>
    </w:p>
    <w:p w:rsidR="005F1C07" w:rsidRDefault="005F1C07">
      <w:pPr>
        <w:rPr>
          <w:rFonts w:cs="Times New Roman"/>
          <w:b/>
          <w:bCs/>
        </w:rPr>
      </w:pPr>
    </w:p>
    <w:p w:rsidR="005F1C07" w:rsidRDefault="005F1C07">
      <w:pPr>
        <w:jc w:val="center"/>
        <w:rPr>
          <w:rFonts w:cs="Times New Roman"/>
          <w:b/>
          <w:bCs/>
          <w:sz w:val="36"/>
          <w:szCs w:val="36"/>
        </w:rPr>
      </w:pPr>
      <w:r>
        <w:rPr>
          <w:rFonts w:cs="Times New Roman"/>
          <w:b/>
          <w:bCs/>
          <w:sz w:val="36"/>
          <w:szCs w:val="36"/>
        </w:rPr>
        <w:t>Zastupitelstvo Obce Petrohrad rozhodlo vložit peníze</w:t>
      </w:r>
    </w:p>
    <w:p w:rsidR="005F1C07" w:rsidRDefault="005F1C07">
      <w:pPr>
        <w:jc w:val="center"/>
        <w:rPr>
          <w:rFonts w:cs="Times New Roman"/>
          <w:b/>
          <w:bCs/>
          <w:sz w:val="36"/>
          <w:szCs w:val="36"/>
        </w:rPr>
      </w:pPr>
      <w:r>
        <w:rPr>
          <w:rFonts w:cs="Times New Roman"/>
          <w:b/>
          <w:bCs/>
          <w:sz w:val="36"/>
          <w:szCs w:val="36"/>
        </w:rPr>
        <w:t>do kanalizace a pomoci přírodě a budoucím generacím.</w:t>
      </w:r>
    </w:p>
    <w:p w:rsidR="005F1C07" w:rsidRDefault="005F1C07">
      <w:pPr>
        <w:jc w:val="center"/>
        <w:rPr>
          <w:rFonts w:cs="Times New Roman"/>
          <w:b/>
          <w:bCs/>
          <w:sz w:val="36"/>
          <w:szCs w:val="36"/>
        </w:rPr>
      </w:pPr>
      <w:r>
        <w:rPr>
          <w:rFonts w:cs="Times New Roman"/>
          <w:b/>
          <w:bCs/>
          <w:sz w:val="36"/>
          <w:szCs w:val="36"/>
        </w:rPr>
        <w:t>Jak se rozhodnete VY ?</w:t>
      </w:r>
    </w:p>
    <w:p w:rsidR="005F1C07" w:rsidRDefault="005F1C07">
      <w:pPr>
        <w:rPr>
          <w:rFonts w:cs="Times New Roman"/>
        </w:rPr>
      </w:pPr>
    </w:p>
    <w:p w:rsidR="005F1C07" w:rsidRDefault="005F1C07">
      <w:pPr>
        <w:jc w:val="right"/>
        <w:rPr>
          <w:rFonts w:cs="Times New Roman"/>
          <w:sz w:val="28"/>
          <w:szCs w:val="28"/>
        </w:rPr>
      </w:pPr>
      <w:r>
        <w:rPr>
          <w:rFonts w:cs="Times New Roman"/>
          <w:sz w:val="28"/>
          <w:szCs w:val="28"/>
        </w:rPr>
        <w:t xml:space="preserve">Jitka Dondová, starostka </w:t>
      </w:r>
    </w:p>
    <w:p w:rsidR="005F1C07" w:rsidRDefault="005F1C07">
      <w:pPr>
        <w:rPr>
          <w:rFonts w:cs="Times New Roman"/>
        </w:rPr>
      </w:pPr>
    </w:p>
    <w:p w:rsidR="005F1C07" w:rsidRDefault="005F1C07">
      <w:pPr>
        <w:rPr>
          <w:rFonts w:cs="Times New Roman"/>
          <w:b/>
          <w:bCs/>
          <w:sz w:val="28"/>
          <w:szCs w:val="28"/>
        </w:rPr>
      </w:pPr>
      <w:r>
        <w:rPr>
          <w:rFonts w:cs="Times New Roman"/>
          <w:b/>
          <w:bCs/>
          <w:sz w:val="28"/>
          <w:szCs w:val="28"/>
        </w:rPr>
        <w:t>Vážení občané obce Petrohrad,</w:t>
      </w:r>
    </w:p>
    <w:p w:rsidR="005F1C07" w:rsidRDefault="005F1C07">
      <w:pPr>
        <w:jc w:val="both"/>
        <w:rPr>
          <w:rFonts w:cs="Times New Roman"/>
          <w:sz w:val="28"/>
          <w:szCs w:val="28"/>
        </w:rPr>
      </w:pPr>
    </w:p>
    <w:p w:rsidR="005F1C07" w:rsidRDefault="005F1C07">
      <w:pPr>
        <w:jc w:val="both"/>
        <w:rPr>
          <w:rFonts w:cs="Times New Roman"/>
          <w:sz w:val="28"/>
          <w:szCs w:val="28"/>
        </w:rPr>
      </w:pPr>
      <w:r>
        <w:rPr>
          <w:rFonts w:cs="Times New Roman"/>
          <w:sz w:val="28"/>
          <w:szCs w:val="28"/>
        </w:rPr>
        <w:t xml:space="preserve">jak jste již jistě zaznamenali, </w:t>
      </w:r>
      <w:r>
        <w:rPr>
          <w:rFonts w:cs="Times New Roman"/>
          <w:b/>
          <w:bCs/>
          <w:sz w:val="28"/>
          <w:szCs w:val="28"/>
        </w:rPr>
        <w:t>Stavební společnost Jaroslav Oršuliak, a.s</w:t>
      </w:r>
      <w:r>
        <w:rPr>
          <w:rFonts w:cs="Times New Roman"/>
          <w:sz w:val="28"/>
          <w:szCs w:val="28"/>
        </w:rPr>
        <w:t xml:space="preserve">., zahájila stavbu kanalizace ve vaší obci. Naše společnost má sídlo v Okounově u Klášterce nad Ohří a na stavebním trhu se pohybujeme již dvě desetiletí. S prováděním kanalizací v obcích máme  mnoholeté  zkušenosti a jsme vybaveni veškerou potřebnou stavební mechanizací. </w:t>
      </w:r>
    </w:p>
    <w:p w:rsidR="005F1C07" w:rsidRDefault="005F1C07">
      <w:pPr>
        <w:jc w:val="both"/>
        <w:rPr>
          <w:rFonts w:cs="Times New Roman"/>
          <w:sz w:val="28"/>
          <w:szCs w:val="28"/>
        </w:rPr>
      </w:pPr>
      <w:r>
        <w:rPr>
          <w:rFonts w:cs="Times New Roman"/>
          <w:sz w:val="28"/>
          <w:szCs w:val="28"/>
        </w:rPr>
        <w:t xml:space="preserve">        Výkopové práce jsme zahájili na trase výtlačného potrubí a gravitační kanalizace,  v zeleni  mimo komunikace tak, abychom nebránili případné zimní údržbě. V průběhu měsíce března budeme provádět stavební práce u č.p. 63 směrem k návsi, od dubna pak zahájíme výkopy v komunikacích za poštou směrem k psychiatrické léčebně.  Před prázdninami bychom měli provádět výkopy v komunikacích směrem ke Spálenému vrchu a na výjezdu na Chotěšov.</w:t>
      </w:r>
    </w:p>
    <w:p w:rsidR="005F1C07" w:rsidRDefault="005F1C07">
      <w:pPr>
        <w:jc w:val="both"/>
        <w:rPr>
          <w:rFonts w:cs="Times New Roman"/>
          <w:sz w:val="28"/>
          <w:szCs w:val="28"/>
        </w:rPr>
      </w:pPr>
      <w:r>
        <w:rPr>
          <w:rFonts w:cs="Times New Roman"/>
          <w:sz w:val="28"/>
          <w:szCs w:val="28"/>
        </w:rPr>
        <w:t xml:space="preserve">       V komunikacích bude výkop rýhy pro uložení kanalizačního potrubí prováděn vždy jen v nezbytně nutné délce tak, abychom co nejméně omezili přístup a příjezd k vašim nemovitostem. Ne vždy však bude možné vzhledem k šířce komunikací v obci zajistit trvalý průjezd. O případném uzavření části příjezdové komunikace budete včas informováni. Zároveň s vámi budou jednotlivě dohodnuty podmínky pro napojení vaší domovní kanalizační přípojky na veřejnou část kanalizace.  Budeme s vámi domlouvat zejména místo a hloubku, ve které k vaší nemovitosti bude vedena kanalizační přípojka.  </w:t>
      </w:r>
    </w:p>
    <w:p w:rsidR="005F1C07" w:rsidRDefault="005F1C07">
      <w:pPr>
        <w:jc w:val="both"/>
        <w:rPr>
          <w:rFonts w:cs="Times New Roman"/>
          <w:sz w:val="28"/>
          <w:szCs w:val="28"/>
        </w:rPr>
      </w:pPr>
      <w:r>
        <w:rPr>
          <w:rFonts w:cs="Times New Roman"/>
          <w:sz w:val="28"/>
          <w:szCs w:val="28"/>
        </w:rPr>
        <w:t xml:space="preserve">      Pokud se nevyskytnou závažnější problémy technického rázu, jako například skalnaté podloží nebo větší počet archeologických nálezů (které se již objevily ve výkopech podél chmelnice), budou stavební práce dokončeny do 10. 8. 2012.  </w:t>
      </w:r>
    </w:p>
    <w:p w:rsidR="005F1C07" w:rsidRDefault="005F1C07">
      <w:pPr>
        <w:jc w:val="both"/>
        <w:rPr>
          <w:rFonts w:cs="Times New Roman"/>
          <w:sz w:val="28"/>
          <w:szCs w:val="28"/>
        </w:rPr>
      </w:pPr>
      <w:r>
        <w:rPr>
          <w:rFonts w:cs="Times New Roman"/>
          <w:sz w:val="28"/>
          <w:szCs w:val="28"/>
        </w:rPr>
        <w:t xml:space="preserve">      </w:t>
      </w:r>
    </w:p>
    <w:p w:rsidR="005F1C07" w:rsidRDefault="005F1C07">
      <w:pPr>
        <w:jc w:val="right"/>
        <w:rPr>
          <w:rFonts w:ascii="Calibri" w:hAnsi="Calibri" w:cs="Calibri"/>
          <w:b/>
          <w:bCs/>
          <w:sz w:val="32"/>
          <w:szCs w:val="32"/>
        </w:rPr>
      </w:pPr>
      <w:r>
        <w:rPr>
          <w:rFonts w:ascii="Calibri" w:hAnsi="Calibri" w:cs="Calibri"/>
          <w:b/>
          <w:bCs/>
          <w:sz w:val="32"/>
          <w:szCs w:val="32"/>
        </w:rPr>
        <w:t>18/</w:t>
      </w:r>
    </w:p>
    <w:p w:rsidR="005F1C07" w:rsidRDefault="005F1C07">
      <w:pPr>
        <w:jc w:val="both"/>
        <w:rPr>
          <w:rFonts w:cs="Times New Roman"/>
          <w:sz w:val="28"/>
          <w:szCs w:val="28"/>
        </w:rPr>
      </w:pPr>
      <w:r>
        <w:rPr>
          <w:rFonts w:cs="Times New Roman"/>
          <w:sz w:val="28"/>
          <w:szCs w:val="28"/>
        </w:rPr>
        <w:t xml:space="preserve">Závěrem bych vás chtěl tímto požádat o pochopení pro naší stavební činnost,  která s sebou přináší  nezbytné negativní vlivy na běžný život v obci, jako je např. zvýšená prašnost, hluk a omezení provozu. Tyto vlivy se budeme snažit minimalizovat a věřím, že dlouholeté zkušenosti a vybavení naší stavební firmy budou zárukou profesionální stavební činnosti takovéhoto rozsahu ve vaší obci. </w:t>
      </w:r>
    </w:p>
    <w:p w:rsidR="005F1C07" w:rsidRDefault="005F1C07">
      <w:pPr>
        <w:jc w:val="both"/>
        <w:rPr>
          <w:rFonts w:cs="Times New Roman"/>
          <w:sz w:val="28"/>
          <w:szCs w:val="28"/>
        </w:rPr>
      </w:pPr>
    </w:p>
    <w:p w:rsidR="005F1C07" w:rsidRDefault="005F1C07">
      <w:pPr>
        <w:jc w:val="both"/>
        <w:rPr>
          <w:rFonts w:cs="Times New Roman"/>
          <w:sz w:val="28"/>
          <w:szCs w:val="28"/>
        </w:rPr>
      </w:pPr>
    </w:p>
    <w:p w:rsidR="005F1C07" w:rsidRDefault="005F1C07">
      <w:pPr>
        <w:jc w:val="both"/>
        <w:rPr>
          <w:rFonts w:cs="Times New Roman"/>
          <w:b/>
          <w:bCs/>
          <w:sz w:val="28"/>
          <w:szCs w:val="28"/>
        </w:rPr>
      </w:pPr>
      <w:r>
        <w:rPr>
          <w:rFonts w:cs="Times New Roman"/>
          <w:b/>
          <w:bCs/>
          <w:sz w:val="28"/>
          <w:szCs w:val="28"/>
        </w:rPr>
        <w:t>Za Stavební společnost Jaroslav Oršuliak, a.s.</w:t>
      </w:r>
    </w:p>
    <w:p w:rsidR="005F1C07" w:rsidRDefault="005F1C07">
      <w:pPr>
        <w:jc w:val="both"/>
        <w:rPr>
          <w:rFonts w:cs="Times New Roman"/>
          <w:b/>
          <w:bCs/>
          <w:sz w:val="28"/>
          <w:szCs w:val="28"/>
        </w:rPr>
      </w:pPr>
      <w:r>
        <w:rPr>
          <w:rFonts w:cs="Times New Roman"/>
          <w:b/>
          <w:bCs/>
          <w:sz w:val="28"/>
          <w:szCs w:val="28"/>
        </w:rPr>
        <w:t>Jaroslav Štádler</w:t>
      </w:r>
    </w:p>
    <w:p w:rsidR="005F1C07" w:rsidRDefault="005F1C07">
      <w:pPr>
        <w:jc w:val="both"/>
        <w:rPr>
          <w:rFonts w:cs="Times New Roman"/>
          <w:b/>
          <w:bCs/>
          <w:sz w:val="28"/>
          <w:szCs w:val="28"/>
        </w:rPr>
      </w:pPr>
      <w:r>
        <w:rPr>
          <w:rFonts w:cs="Times New Roman"/>
          <w:b/>
          <w:bCs/>
          <w:sz w:val="28"/>
          <w:szCs w:val="28"/>
        </w:rPr>
        <w:t>stavbyvedoucí</w:t>
      </w:r>
    </w:p>
    <w:p w:rsidR="005F1C07" w:rsidRDefault="005F1C07">
      <w:pPr>
        <w:jc w:val="both"/>
        <w:rPr>
          <w:rFonts w:cs="Times New Roman"/>
          <w:b/>
          <w:bCs/>
          <w:sz w:val="28"/>
          <w:szCs w:val="28"/>
        </w:rPr>
      </w:pPr>
      <w:r>
        <w:rPr>
          <w:rFonts w:cs="Times New Roman"/>
          <w:b/>
          <w:bCs/>
          <w:sz w:val="28"/>
          <w:szCs w:val="28"/>
        </w:rPr>
        <w:t>________________________________________________________________</w:t>
      </w:r>
    </w:p>
    <w:p w:rsidR="005F1C07" w:rsidRDefault="005F1C07">
      <w:pPr>
        <w:jc w:val="both"/>
        <w:rPr>
          <w:rFonts w:cs="Times New Roman"/>
          <w:sz w:val="28"/>
          <w:szCs w:val="28"/>
        </w:rPr>
      </w:pPr>
      <w:r>
        <w:rPr>
          <w:rFonts w:cs="Times New Roman"/>
          <w:sz w:val="28"/>
          <w:szCs w:val="28"/>
        </w:rPr>
        <w:t xml:space="preserve"> </w:t>
      </w:r>
    </w:p>
    <w:p w:rsidR="005F1C07" w:rsidRDefault="005F1C07">
      <w:pPr>
        <w:pStyle w:val="Title"/>
      </w:pPr>
    </w:p>
    <w:p w:rsidR="005F1C07" w:rsidRDefault="005F1C07">
      <w:pPr>
        <w:pStyle w:val="Title"/>
      </w:pPr>
    </w:p>
    <w:p w:rsidR="005F1C07" w:rsidRDefault="005F1C07">
      <w:pPr>
        <w:pStyle w:val="Title"/>
        <w:rPr>
          <w:rFonts w:ascii="Cambria" w:hAnsi="Cambria" w:cs="Cambria"/>
          <w:u w:val="single"/>
        </w:rPr>
      </w:pPr>
      <w:r>
        <w:rPr>
          <w:rFonts w:ascii="Cambria" w:hAnsi="Cambria" w:cs="Cambria"/>
          <w:u w:val="single"/>
        </w:rPr>
        <w:t>Sběrová sobota v obci Petrohrad, Černčice a Bílenec</w:t>
      </w:r>
    </w:p>
    <w:p w:rsidR="005F1C07" w:rsidRDefault="005F1C07">
      <w:pPr>
        <w:pStyle w:val="Heading1"/>
        <w:rPr>
          <w:sz w:val="28"/>
          <w:szCs w:val="28"/>
        </w:rPr>
      </w:pPr>
      <w:r>
        <w:rPr>
          <w:sz w:val="28"/>
          <w:szCs w:val="28"/>
        </w:rPr>
        <w:t xml:space="preserve">Firma Marius Pedersen a.s. ve spolupráci s Obcí Petrohrad </w:t>
      </w:r>
    </w:p>
    <w:p w:rsidR="005F1C07" w:rsidRDefault="005F1C07">
      <w:pPr>
        <w:pStyle w:val="Heading1"/>
        <w:rPr>
          <w:b/>
          <w:bCs/>
          <w:sz w:val="28"/>
          <w:szCs w:val="28"/>
        </w:rPr>
      </w:pPr>
      <w:r>
        <w:rPr>
          <w:b/>
          <w:bCs/>
          <w:sz w:val="28"/>
          <w:szCs w:val="28"/>
        </w:rPr>
        <w:t xml:space="preserve">bude dne 17.03.2012 </w:t>
      </w:r>
    </w:p>
    <w:p w:rsidR="005F1C07" w:rsidRDefault="005F1C07">
      <w:pPr>
        <w:pStyle w:val="Heading1"/>
        <w:rPr>
          <w:sz w:val="28"/>
          <w:szCs w:val="28"/>
        </w:rPr>
      </w:pPr>
      <w:r>
        <w:rPr>
          <w:sz w:val="28"/>
          <w:szCs w:val="28"/>
        </w:rPr>
        <w:t>provádět</w:t>
      </w:r>
    </w:p>
    <w:p w:rsidR="005F1C07" w:rsidRDefault="005F1C07">
      <w:pPr>
        <w:jc w:val="center"/>
        <w:rPr>
          <w:rFonts w:ascii="Arial Narrow" w:hAnsi="Arial Narrow" w:cs="Arial Narrow"/>
          <w:sz w:val="28"/>
          <w:szCs w:val="28"/>
        </w:rPr>
      </w:pPr>
      <w:r>
        <w:rPr>
          <w:rFonts w:ascii="Arial Narrow" w:hAnsi="Arial Narrow" w:cs="Arial Narrow"/>
          <w:sz w:val="28"/>
          <w:szCs w:val="28"/>
        </w:rPr>
        <w:t>Sběrovou sobotu nebezpečného, objemného odpadu a elektroodpadu.</w:t>
      </w:r>
    </w:p>
    <w:p w:rsidR="005F1C07" w:rsidRDefault="005F1C07">
      <w:pPr>
        <w:jc w:val="center"/>
        <w:rPr>
          <w:rFonts w:ascii="Arial Narrow" w:hAnsi="Arial Narrow" w:cs="Arial Narrow"/>
          <w:sz w:val="28"/>
          <w:szCs w:val="28"/>
        </w:rPr>
      </w:pPr>
    </w:p>
    <w:p w:rsidR="005F1C07" w:rsidRDefault="005F1C07">
      <w:pPr>
        <w:jc w:val="both"/>
        <w:rPr>
          <w:rFonts w:ascii="Arial Narrow" w:hAnsi="Arial Narrow" w:cs="Arial Narrow"/>
          <w:b/>
          <w:bCs/>
          <w:sz w:val="28"/>
          <w:szCs w:val="28"/>
        </w:rPr>
        <w:sectPr w:rsidR="005F1C07">
          <w:type w:val="continuous"/>
          <w:pgSz w:w="11906" w:h="16838"/>
          <w:pgMar w:top="1417" w:right="1417" w:bottom="1417" w:left="1417" w:header="708" w:footer="708" w:gutter="0"/>
          <w:cols w:space="708"/>
          <w:docGrid w:linePitch="360"/>
        </w:sectPr>
      </w:pPr>
    </w:p>
    <w:p w:rsidR="005F1C07" w:rsidRDefault="005F1C07">
      <w:pPr>
        <w:jc w:val="both"/>
        <w:rPr>
          <w:rFonts w:ascii="Arial Narrow" w:hAnsi="Arial Narrow" w:cs="Arial Narrow"/>
          <w:b/>
          <w:bCs/>
          <w:sz w:val="28"/>
          <w:szCs w:val="28"/>
        </w:rPr>
      </w:pPr>
      <w:r>
        <w:rPr>
          <w:rFonts w:ascii="Arial Narrow" w:hAnsi="Arial Narrow" w:cs="Arial Narrow"/>
          <w:b/>
          <w:bCs/>
          <w:sz w:val="28"/>
          <w:szCs w:val="28"/>
        </w:rPr>
        <w:t>Nebezpečný odpad:</w:t>
      </w:r>
    </w:p>
    <w:p w:rsidR="005F1C07" w:rsidRDefault="005F1C07">
      <w:pPr>
        <w:numPr>
          <w:ilvl w:val="0"/>
          <w:numId w:val="2"/>
        </w:numPr>
        <w:jc w:val="both"/>
        <w:rPr>
          <w:rFonts w:ascii="Arial Narrow" w:hAnsi="Arial Narrow" w:cs="Arial Narrow"/>
          <w:sz w:val="28"/>
          <w:szCs w:val="28"/>
        </w:rPr>
      </w:pPr>
      <w:r>
        <w:rPr>
          <w:rFonts w:ascii="Arial Narrow" w:hAnsi="Arial Narrow" w:cs="Arial Narrow"/>
          <w:sz w:val="28"/>
          <w:szCs w:val="28"/>
        </w:rPr>
        <w:t>Nádoby od barev a olejů, zářivky</w:t>
      </w:r>
    </w:p>
    <w:p w:rsidR="005F1C07" w:rsidRDefault="005F1C07">
      <w:pPr>
        <w:numPr>
          <w:ilvl w:val="0"/>
          <w:numId w:val="2"/>
        </w:numPr>
        <w:jc w:val="both"/>
        <w:rPr>
          <w:rFonts w:ascii="Arial Narrow" w:hAnsi="Arial Narrow" w:cs="Arial Narrow"/>
          <w:sz w:val="28"/>
          <w:szCs w:val="28"/>
        </w:rPr>
      </w:pPr>
      <w:r>
        <w:rPr>
          <w:rFonts w:ascii="Arial Narrow" w:hAnsi="Arial Narrow" w:cs="Arial Narrow"/>
          <w:sz w:val="28"/>
          <w:szCs w:val="28"/>
        </w:rPr>
        <w:t>Znečištěné textilie od olejů, olejové filtry, oleje, bary</w:t>
      </w:r>
    </w:p>
    <w:p w:rsidR="005F1C07" w:rsidRDefault="005F1C07">
      <w:pPr>
        <w:numPr>
          <w:ilvl w:val="0"/>
          <w:numId w:val="2"/>
        </w:numPr>
        <w:jc w:val="both"/>
        <w:rPr>
          <w:rFonts w:ascii="Arial Narrow" w:hAnsi="Arial Narrow" w:cs="Arial Narrow"/>
          <w:sz w:val="28"/>
          <w:szCs w:val="28"/>
        </w:rPr>
      </w:pPr>
      <w:r>
        <w:rPr>
          <w:rFonts w:ascii="Arial Narrow" w:hAnsi="Arial Narrow" w:cs="Arial Narrow"/>
          <w:sz w:val="28"/>
          <w:szCs w:val="28"/>
        </w:rPr>
        <w:t>Olověné akumulátory ……</w:t>
      </w:r>
    </w:p>
    <w:p w:rsidR="005F1C07" w:rsidRDefault="005F1C07">
      <w:pPr>
        <w:jc w:val="both"/>
        <w:rPr>
          <w:rFonts w:ascii="Arial Narrow" w:hAnsi="Arial Narrow" w:cs="Arial Narrow"/>
          <w:sz w:val="28"/>
          <w:szCs w:val="28"/>
        </w:rPr>
      </w:pPr>
    </w:p>
    <w:p w:rsidR="005F1C07" w:rsidRDefault="005F1C07">
      <w:pPr>
        <w:jc w:val="both"/>
        <w:rPr>
          <w:rFonts w:ascii="Arial Narrow" w:hAnsi="Arial Narrow" w:cs="Arial Narrow"/>
          <w:b/>
          <w:bCs/>
          <w:sz w:val="28"/>
          <w:szCs w:val="28"/>
        </w:rPr>
      </w:pPr>
    </w:p>
    <w:p w:rsidR="005F1C07" w:rsidRDefault="005F1C07">
      <w:pPr>
        <w:jc w:val="both"/>
        <w:rPr>
          <w:rFonts w:ascii="Arial Narrow" w:hAnsi="Arial Narrow" w:cs="Arial Narrow"/>
          <w:b/>
          <w:bCs/>
          <w:sz w:val="28"/>
          <w:szCs w:val="28"/>
        </w:rPr>
      </w:pPr>
      <w:r>
        <w:rPr>
          <w:rFonts w:ascii="Arial Narrow" w:hAnsi="Arial Narrow" w:cs="Arial Narrow"/>
          <w:b/>
          <w:bCs/>
          <w:sz w:val="28"/>
          <w:szCs w:val="28"/>
        </w:rPr>
        <w:t>Objemný odpad:</w:t>
      </w:r>
    </w:p>
    <w:p w:rsidR="005F1C07" w:rsidRDefault="005F1C07">
      <w:pPr>
        <w:numPr>
          <w:ilvl w:val="0"/>
          <w:numId w:val="3"/>
        </w:numPr>
        <w:jc w:val="both"/>
        <w:rPr>
          <w:rFonts w:ascii="Arial Narrow" w:hAnsi="Arial Narrow" w:cs="Arial Narrow"/>
          <w:sz w:val="28"/>
          <w:szCs w:val="28"/>
        </w:rPr>
      </w:pPr>
      <w:r>
        <w:rPr>
          <w:rFonts w:ascii="Arial Narrow" w:hAnsi="Arial Narrow" w:cs="Arial Narrow"/>
          <w:sz w:val="28"/>
          <w:szCs w:val="28"/>
        </w:rPr>
        <w:t>Nábytek, koberce ………</w:t>
      </w:r>
    </w:p>
    <w:p w:rsidR="005F1C07" w:rsidRDefault="005F1C07">
      <w:pPr>
        <w:jc w:val="both"/>
        <w:rPr>
          <w:rFonts w:ascii="Arial Narrow" w:hAnsi="Arial Narrow" w:cs="Arial Narrow"/>
          <w:sz w:val="28"/>
          <w:szCs w:val="28"/>
        </w:rPr>
      </w:pPr>
    </w:p>
    <w:p w:rsidR="005F1C07" w:rsidRDefault="005F1C07">
      <w:pPr>
        <w:jc w:val="both"/>
        <w:rPr>
          <w:rFonts w:ascii="Arial Narrow" w:hAnsi="Arial Narrow" w:cs="Arial Narrow"/>
          <w:b/>
          <w:bCs/>
          <w:sz w:val="28"/>
          <w:szCs w:val="28"/>
        </w:rPr>
      </w:pPr>
      <w:r>
        <w:rPr>
          <w:rFonts w:ascii="Arial Narrow" w:hAnsi="Arial Narrow" w:cs="Arial Narrow"/>
          <w:b/>
          <w:bCs/>
          <w:sz w:val="28"/>
          <w:szCs w:val="28"/>
        </w:rPr>
        <w:t>Elektroodpad:</w:t>
      </w:r>
    </w:p>
    <w:p w:rsidR="005F1C07" w:rsidRDefault="005F1C07">
      <w:pPr>
        <w:numPr>
          <w:ilvl w:val="0"/>
          <w:numId w:val="4"/>
        </w:numPr>
        <w:jc w:val="both"/>
        <w:rPr>
          <w:rFonts w:ascii="Arial Narrow" w:hAnsi="Arial Narrow" w:cs="Arial Narrow"/>
          <w:sz w:val="28"/>
          <w:szCs w:val="28"/>
        </w:rPr>
      </w:pPr>
      <w:r>
        <w:rPr>
          <w:rFonts w:ascii="Arial Narrow" w:hAnsi="Arial Narrow" w:cs="Arial Narrow"/>
          <w:sz w:val="28"/>
          <w:szCs w:val="28"/>
        </w:rPr>
        <w:t>Televizory, lednice</w:t>
      </w:r>
    </w:p>
    <w:p w:rsidR="005F1C07" w:rsidRDefault="005F1C07">
      <w:pPr>
        <w:numPr>
          <w:ilvl w:val="0"/>
          <w:numId w:val="4"/>
        </w:numPr>
        <w:jc w:val="both"/>
        <w:rPr>
          <w:rFonts w:ascii="Arial Narrow" w:hAnsi="Arial Narrow" w:cs="Arial Narrow"/>
          <w:sz w:val="28"/>
          <w:szCs w:val="28"/>
        </w:rPr>
      </w:pPr>
      <w:r>
        <w:rPr>
          <w:rFonts w:ascii="Arial Narrow" w:hAnsi="Arial Narrow" w:cs="Arial Narrow"/>
          <w:sz w:val="28"/>
          <w:szCs w:val="28"/>
        </w:rPr>
        <w:t>Drobné domácí elektrozařízení ……..</w:t>
      </w:r>
    </w:p>
    <w:p w:rsidR="005F1C07" w:rsidRDefault="005F1C07">
      <w:pPr>
        <w:jc w:val="both"/>
        <w:rPr>
          <w:rFonts w:ascii="Arial Narrow" w:hAnsi="Arial Narrow" w:cs="Arial Narrow"/>
          <w:sz w:val="28"/>
          <w:szCs w:val="28"/>
        </w:rPr>
      </w:pPr>
    </w:p>
    <w:p w:rsidR="005F1C07" w:rsidRDefault="005F1C07">
      <w:pPr>
        <w:jc w:val="both"/>
        <w:rPr>
          <w:rFonts w:ascii="Arial Narrow" w:hAnsi="Arial Narrow" w:cs="Arial Narrow"/>
        </w:rPr>
        <w:sectPr w:rsidR="005F1C07">
          <w:type w:val="continuous"/>
          <w:pgSz w:w="11906" w:h="16838"/>
          <w:pgMar w:top="1417" w:right="1417" w:bottom="1417" w:left="1417" w:header="708" w:footer="708" w:gutter="0"/>
          <w:cols w:num="2" w:space="708"/>
          <w:docGrid w:linePitch="360"/>
        </w:sectPr>
      </w:pPr>
    </w:p>
    <w:p w:rsidR="005F1C07" w:rsidRDefault="005F1C07">
      <w:pPr>
        <w:jc w:val="center"/>
        <w:rPr>
          <w:rFonts w:ascii="Arial Narrow" w:hAnsi="Arial Narrow" w:cs="Arial Narrow"/>
          <w:b/>
          <w:bCs/>
          <w:sz w:val="32"/>
          <w:szCs w:val="32"/>
        </w:rPr>
      </w:pPr>
      <w:r>
        <w:rPr>
          <w:rFonts w:ascii="Arial Narrow" w:hAnsi="Arial Narrow" w:cs="Arial Narrow"/>
          <w:b/>
          <w:bCs/>
          <w:sz w:val="32"/>
          <w:szCs w:val="32"/>
        </w:rPr>
        <w:t>Svoz odpadu bude probíhat z těchto stanovišť:</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396"/>
        <w:gridCol w:w="4606"/>
      </w:tblGrid>
      <w:tr w:rsidR="005F1C07">
        <w:tblPrEx>
          <w:tblCellMar>
            <w:top w:w="0" w:type="dxa"/>
            <w:bottom w:w="0" w:type="dxa"/>
          </w:tblCellMar>
        </w:tblPrEx>
        <w:tc>
          <w:tcPr>
            <w:tcW w:w="4396" w:type="dxa"/>
          </w:tcPr>
          <w:p w:rsidR="005F1C07" w:rsidRDefault="005F1C07">
            <w:pPr>
              <w:pStyle w:val="Heading1"/>
              <w:rPr>
                <w:sz w:val="32"/>
                <w:szCs w:val="32"/>
              </w:rPr>
            </w:pPr>
            <w:r>
              <w:rPr>
                <w:sz w:val="32"/>
                <w:szCs w:val="32"/>
              </w:rPr>
              <w:t>HODINA</w:t>
            </w:r>
          </w:p>
        </w:tc>
        <w:tc>
          <w:tcPr>
            <w:tcW w:w="4606" w:type="dxa"/>
          </w:tcPr>
          <w:p w:rsidR="005F1C07" w:rsidRDefault="005F1C07">
            <w:pPr>
              <w:jc w:val="center"/>
              <w:rPr>
                <w:rFonts w:ascii="Arial Narrow" w:hAnsi="Arial Narrow" w:cs="Arial Narrow"/>
                <w:sz w:val="32"/>
                <w:szCs w:val="32"/>
              </w:rPr>
            </w:pPr>
            <w:r>
              <w:rPr>
                <w:rFonts w:ascii="Arial Narrow" w:hAnsi="Arial Narrow" w:cs="Arial Narrow"/>
                <w:sz w:val="32"/>
                <w:szCs w:val="32"/>
              </w:rPr>
              <w:t>STANOVIŠTĚ</w:t>
            </w:r>
          </w:p>
        </w:tc>
      </w:tr>
      <w:tr w:rsidR="005F1C07">
        <w:tblPrEx>
          <w:tblCellMar>
            <w:top w:w="0" w:type="dxa"/>
            <w:bottom w:w="0" w:type="dxa"/>
          </w:tblCellMar>
        </w:tblPrEx>
        <w:tc>
          <w:tcPr>
            <w:tcW w:w="4396" w:type="dxa"/>
          </w:tcPr>
          <w:p w:rsidR="005F1C07" w:rsidRDefault="005F1C07">
            <w:pPr>
              <w:jc w:val="center"/>
              <w:rPr>
                <w:rFonts w:ascii="Arial Narrow" w:hAnsi="Arial Narrow" w:cs="Arial Narrow"/>
                <w:sz w:val="32"/>
                <w:szCs w:val="32"/>
              </w:rPr>
            </w:pPr>
            <w:r>
              <w:rPr>
                <w:rFonts w:ascii="Arial Narrow" w:hAnsi="Arial Narrow" w:cs="Arial Narrow"/>
                <w:sz w:val="32"/>
                <w:szCs w:val="32"/>
              </w:rPr>
              <w:t>8,30 – 9,00 hod.</w:t>
            </w:r>
          </w:p>
        </w:tc>
        <w:tc>
          <w:tcPr>
            <w:tcW w:w="4606" w:type="dxa"/>
          </w:tcPr>
          <w:p w:rsidR="005F1C07" w:rsidRDefault="005F1C07">
            <w:pPr>
              <w:jc w:val="center"/>
              <w:rPr>
                <w:rFonts w:ascii="Arial Narrow" w:hAnsi="Arial Narrow" w:cs="Arial Narrow"/>
                <w:sz w:val="32"/>
                <w:szCs w:val="32"/>
              </w:rPr>
            </w:pPr>
            <w:r>
              <w:rPr>
                <w:rFonts w:ascii="Arial Narrow" w:hAnsi="Arial Narrow" w:cs="Arial Narrow"/>
                <w:sz w:val="32"/>
                <w:szCs w:val="32"/>
              </w:rPr>
              <w:t>Bílenec – autobusová zastávka</w:t>
            </w:r>
          </w:p>
        </w:tc>
      </w:tr>
      <w:tr w:rsidR="005F1C07">
        <w:tblPrEx>
          <w:tblCellMar>
            <w:top w:w="0" w:type="dxa"/>
            <w:bottom w:w="0" w:type="dxa"/>
          </w:tblCellMar>
        </w:tblPrEx>
        <w:tc>
          <w:tcPr>
            <w:tcW w:w="4396" w:type="dxa"/>
          </w:tcPr>
          <w:p w:rsidR="005F1C07" w:rsidRDefault="005F1C07">
            <w:pPr>
              <w:jc w:val="center"/>
              <w:rPr>
                <w:rFonts w:ascii="Arial Narrow" w:hAnsi="Arial Narrow" w:cs="Arial Narrow"/>
                <w:sz w:val="32"/>
                <w:szCs w:val="32"/>
              </w:rPr>
            </w:pPr>
            <w:r>
              <w:rPr>
                <w:rFonts w:ascii="Arial Narrow" w:hAnsi="Arial Narrow" w:cs="Arial Narrow"/>
                <w:sz w:val="32"/>
                <w:szCs w:val="32"/>
              </w:rPr>
              <w:t>9,10 – 9,40 hod.</w:t>
            </w:r>
          </w:p>
        </w:tc>
        <w:tc>
          <w:tcPr>
            <w:tcW w:w="4606" w:type="dxa"/>
          </w:tcPr>
          <w:p w:rsidR="005F1C07" w:rsidRDefault="005F1C07">
            <w:pPr>
              <w:jc w:val="center"/>
              <w:rPr>
                <w:rFonts w:ascii="Arial Narrow" w:hAnsi="Arial Narrow" w:cs="Arial Narrow"/>
                <w:sz w:val="32"/>
                <w:szCs w:val="32"/>
              </w:rPr>
            </w:pPr>
            <w:r>
              <w:rPr>
                <w:rFonts w:ascii="Arial Narrow" w:hAnsi="Arial Narrow" w:cs="Arial Narrow"/>
                <w:sz w:val="32"/>
                <w:szCs w:val="32"/>
              </w:rPr>
              <w:t>Černčice – náves</w:t>
            </w:r>
          </w:p>
        </w:tc>
      </w:tr>
      <w:tr w:rsidR="005F1C07">
        <w:tblPrEx>
          <w:tblCellMar>
            <w:top w:w="0" w:type="dxa"/>
            <w:bottom w:w="0" w:type="dxa"/>
          </w:tblCellMar>
        </w:tblPrEx>
        <w:tc>
          <w:tcPr>
            <w:tcW w:w="4396" w:type="dxa"/>
          </w:tcPr>
          <w:p w:rsidR="005F1C07" w:rsidRDefault="005F1C07">
            <w:pPr>
              <w:jc w:val="center"/>
              <w:rPr>
                <w:rFonts w:ascii="Arial Narrow" w:hAnsi="Arial Narrow" w:cs="Arial Narrow"/>
                <w:sz w:val="32"/>
                <w:szCs w:val="32"/>
              </w:rPr>
            </w:pPr>
            <w:r>
              <w:rPr>
                <w:rFonts w:ascii="Arial Narrow" w:hAnsi="Arial Narrow" w:cs="Arial Narrow"/>
                <w:sz w:val="32"/>
                <w:szCs w:val="32"/>
              </w:rPr>
              <w:t>9,50 – 10,20 hod.</w:t>
            </w:r>
          </w:p>
        </w:tc>
        <w:tc>
          <w:tcPr>
            <w:tcW w:w="4606" w:type="dxa"/>
          </w:tcPr>
          <w:p w:rsidR="005F1C07" w:rsidRDefault="005F1C07">
            <w:pPr>
              <w:jc w:val="center"/>
              <w:rPr>
                <w:rFonts w:ascii="Arial Narrow" w:hAnsi="Arial Narrow" w:cs="Arial Narrow"/>
                <w:sz w:val="32"/>
                <w:szCs w:val="32"/>
              </w:rPr>
            </w:pPr>
            <w:r>
              <w:rPr>
                <w:rFonts w:ascii="Arial Narrow" w:hAnsi="Arial Narrow" w:cs="Arial Narrow"/>
                <w:sz w:val="32"/>
                <w:szCs w:val="32"/>
              </w:rPr>
              <w:t>Petrohrad (dolní) – před obecním úřadem</w:t>
            </w:r>
          </w:p>
        </w:tc>
      </w:tr>
      <w:tr w:rsidR="005F1C07">
        <w:tblPrEx>
          <w:tblCellMar>
            <w:top w:w="0" w:type="dxa"/>
            <w:bottom w:w="0" w:type="dxa"/>
          </w:tblCellMar>
        </w:tblPrEx>
        <w:tc>
          <w:tcPr>
            <w:tcW w:w="4396" w:type="dxa"/>
          </w:tcPr>
          <w:p w:rsidR="005F1C07" w:rsidRDefault="005F1C07">
            <w:pPr>
              <w:jc w:val="center"/>
              <w:rPr>
                <w:rFonts w:ascii="Arial Narrow" w:hAnsi="Arial Narrow" w:cs="Arial Narrow"/>
                <w:sz w:val="32"/>
                <w:szCs w:val="32"/>
              </w:rPr>
            </w:pPr>
            <w:r>
              <w:rPr>
                <w:rFonts w:ascii="Arial Narrow" w:hAnsi="Arial Narrow" w:cs="Arial Narrow"/>
                <w:sz w:val="32"/>
                <w:szCs w:val="32"/>
              </w:rPr>
              <w:t>10,30 – 11,00 hod.</w:t>
            </w:r>
          </w:p>
        </w:tc>
        <w:tc>
          <w:tcPr>
            <w:tcW w:w="4606" w:type="dxa"/>
          </w:tcPr>
          <w:p w:rsidR="005F1C07" w:rsidRDefault="005F1C07">
            <w:pPr>
              <w:jc w:val="center"/>
              <w:rPr>
                <w:rFonts w:ascii="Arial Narrow" w:hAnsi="Arial Narrow" w:cs="Arial Narrow"/>
                <w:sz w:val="32"/>
                <w:szCs w:val="32"/>
              </w:rPr>
            </w:pPr>
            <w:r>
              <w:rPr>
                <w:rFonts w:ascii="Arial Narrow" w:hAnsi="Arial Narrow" w:cs="Arial Narrow"/>
                <w:sz w:val="32"/>
                <w:szCs w:val="32"/>
              </w:rPr>
              <w:t>Petrohrad (horní) - náves</w:t>
            </w:r>
          </w:p>
        </w:tc>
      </w:tr>
    </w:tbl>
    <w:p w:rsidR="005F1C07" w:rsidRDefault="005F1C07">
      <w:pPr>
        <w:jc w:val="both"/>
        <w:rPr>
          <w:rFonts w:ascii="Arial Narrow" w:hAnsi="Arial Narrow" w:cs="Arial Narrow"/>
        </w:rPr>
      </w:pPr>
    </w:p>
    <w:p w:rsidR="005F1C07" w:rsidRDefault="005F1C07">
      <w:pPr>
        <w:pStyle w:val="BodyText"/>
        <w:rPr>
          <w:sz w:val="28"/>
          <w:szCs w:val="28"/>
        </w:rPr>
      </w:pPr>
      <w:r>
        <w:br/>
      </w:r>
      <w:r>
        <w:rPr>
          <w:sz w:val="28"/>
          <w:szCs w:val="28"/>
        </w:rPr>
        <w:t>Sběrová sobota se netýká podnikatelů a právnických osob, které mají povinnost</w:t>
      </w:r>
    </w:p>
    <w:p w:rsidR="005F1C07" w:rsidRDefault="005F1C07">
      <w:pPr>
        <w:jc w:val="center"/>
        <w:rPr>
          <w:rFonts w:ascii="Arial Narrow" w:hAnsi="Arial Narrow" w:cs="Arial Narrow"/>
          <w:b/>
          <w:bCs/>
          <w:sz w:val="28"/>
          <w:szCs w:val="28"/>
        </w:rPr>
      </w:pPr>
      <w:r>
        <w:rPr>
          <w:rFonts w:ascii="Arial Narrow" w:hAnsi="Arial Narrow" w:cs="Arial Narrow"/>
          <w:b/>
          <w:bCs/>
          <w:sz w:val="28"/>
          <w:szCs w:val="28"/>
        </w:rPr>
        <w:t>Zneškodňovat odpady dle zákona č. 185/2001 Sb., o odpadech</w:t>
      </w:r>
    </w:p>
    <w:p w:rsidR="005F1C07" w:rsidRDefault="005F1C07">
      <w:pPr>
        <w:rPr>
          <w:rFonts w:ascii="Calibri" w:hAnsi="Calibri" w:cs="Calibri"/>
          <w:b/>
          <w:bCs/>
          <w:sz w:val="32"/>
          <w:szCs w:val="32"/>
        </w:rPr>
      </w:pPr>
    </w:p>
    <w:p w:rsidR="005F1C07" w:rsidRDefault="005F1C07">
      <w:pPr>
        <w:rPr>
          <w:rFonts w:ascii="Calibri" w:hAnsi="Calibri" w:cs="Calibri"/>
          <w:b/>
          <w:bCs/>
          <w:sz w:val="32"/>
          <w:szCs w:val="32"/>
        </w:rPr>
      </w:pPr>
    </w:p>
    <w:p w:rsidR="005F1C07" w:rsidRDefault="005F1C07">
      <w:pPr>
        <w:rPr>
          <w:rFonts w:ascii="Calibri" w:hAnsi="Calibri" w:cs="Calibri"/>
          <w:b/>
          <w:bCs/>
          <w:sz w:val="32"/>
          <w:szCs w:val="32"/>
        </w:rPr>
      </w:pPr>
      <w:r>
        <w:rPr>
          <w:rFonts w:ascii="Calibri" w:hAnsi="Calibri" w:cs="Calibri"/>
          <w:b/>
          <w:bCs/>
          <w:sz w:val="32"/>
          <w:szCs w:val="32"/>
        </w:rPr>
        <w:t>19/</w:t>
      </w:r>
    </w:p>
    <w:p w:rsidR="005F1C07" w:rsidRDefault="005F1C07">
      <w:pPr>
        <w:jc w:val="center"/>
        <w:rPr>
          <w:rFonts w:ascii="Cambria" w:hAnsi="Cambria" w:cs="Cambria"/>
          <w:b/>
          <w:bCs/>
          <w:sz w:val="40"/>
          <w:szCs w:val="40"/>
          <w:u w:val="single"/>
        </w:rPr>
      </w:pPr>
      <w:r>
        <w:rPr>
          <w:rFonts w:ascii="Cambria" w:hAnsi="Cambria" w:cs="Cambria"/>
          <w:b/>
          <w:bCs/>
          <w:sz w:val="40"/>
          <w:szCs w:val="40"/>
          <w:u w:val="single"/>
        </w:rPr>
        <w:t xml:space="preserve">NĚCO Z HISTORIE </w:t>
      </w:r>
    </w:p>
    <w:p w:rsidR="005F1C07" w:rsidRDefault="005F1C07">
      <w:pPr>
        <w:jc w:val="center"/>
        <w:rPr>
          <w:rFonts w:ascii="Cambria" w:hAnsi="Cambria" w:cs="Cambria"/>
          <w:sz w:val="32"/>
          <w:szCs w:val="32"/>
        </w:rPr>
      </w:pPr>
      <w:r>
        <w:rPr>
          <w:rFonts w:ascii="Cambria" w:hAnsi="Cambria" w:cs="Cambria"/>
          <w:sz w:val="32"/>
          <w:szCs w:val="32"/>
        </w:rPr>
        <w:t>(POKRAČOVÁNÍ Z MINULÉHO ČÍSLA)</w:t>
      </w: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sectPr w:rsidR="005F1C07">
          <w:type w:val="continuous"/>
          <w:pgSz w:w="11906" w:h="16838"/>
          <w:pgMar w:top="1417" w:right="1417" w:bottom="1417" w:left="1417" w:header="708" w:footer="708" w:gutter="0"/>
          <w:cols w:space="708"/>
          <w:docGrid w:linePitch="360"/>
        </w:sect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r>
        <w:rPr>
          <w:rFonts w:ascii="Calibri" w:hAnsi="Calibri" w:cs="Calibri"/>
          <w:color w:val="000000"/>
          <w:sz w:val="32"/>
          <w:szCs w:val="32"/>
        </w:rPr>
        <w:t>Patent prvního skutečného splachovacího záchodu na světě přihlásil roku 1775 Alexander Cummings, anglický hodinář, který vymyslel posuvný uzávěr mezi mísou a odpadem. Do té doby používala chudina obyčejné kýble, v lepším případě dřevěné latríny, a vznešení páni, hrabata a králové elegantní a bohatě zdobené nočníky (pro cestovní účely ukládané do kožených pouzder), zavírací stoličky potažené sametem nebo saténem a zdobené třásněmi, zlatými hřebíky a stužkami, cestovní latríny a tzv. bourdalou (dámské nočníky). Na nich plánovali vraždy (Richard III.) a byli také vražděni (skotský král James I., Král Edmund ”Železný”).</w:t>
      </w: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r>
        <w:rPr>
          <w:noProof/>
        </w:rPr>
        <w:pict>
          <v:shape id="_x0000_s1048" type="#_x0000_t75" style="position:absolute;left:0;text-align:left;margin-left:139.9pt;margin-top:54.2pt;width:149.25pt;height:142.5pt;z-index:251667456;visibility:visible;mso-position-horizontal-relative:text;mso-position-vertical-relative:text" o:allowincell="f">
            <v:imagedata r:id="rId25" o:title=""/>
          </v:shape>
        </w:pict>
      </w:r>
      <w:r>
        <w:rPr>
          <w:rFonts w:ascii="Calibri" w:hAnsi="Calibri" w:cs="Calibri"/>
          <w:color w:val="000000"/>
          <w:sz w:val="32"/>
          <w:szCs w:val="32"/>
        </w:rPr>
        <w:t xml:space="preserve">Postupem času se ustálily dva druhy splachovacích záchodů. V prvém případě je nádržka </w:t>
      </w: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r>
        <w:rPr>
          <w:rFonts w:ascii="Calibri" w:hAnsi="Calibri" w:cs="Calibri"/>
          <w:color w:val="000000"/>
          <w:sz w:val="32"/>
          <w:szCs w:val="32"/>
        </w:rPr>
        <w:t>splachovače, která slouží</w:t>
      </w: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r>
        <w:rPr>
          <w:rFonts w:ascii="Calibri" w:hAnsi="Calibri" w:cs="Calibri"/>
          <w:color w:val="000000"/>
          <w:sz w:val="32"/>
          <w:szCs w:val="32"/>
        </w:rPr>
        <w:t xml:space="preserve">k dávkování vody – umístěna </w:t>
      </w: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r>
        <w:rPr>
          <w:rFonts w:ascii="Calibri" w:hAnsi="Calibri" w:cs="Calibri"/>
          <w:color w:val="000000"/>
          <w:sz w:val="32"/>
          <w:szCs w:val="32"/>
        </w:rPr>
        <w:t>na zdi nad klozetovou mísou, ve druhém případě s ní tvoří jeden celek (tzv. provedení kombi). Další vývoj se zaměřil prakticky jen na způsob dávkování vody.</w:t>
      </w:r>
    </w:p>
    <w:p w:rsidR="005F1C07" w:rsidRDefault="005F1C07">
      <w:pPr>
        <w:pStyle w:val="NormalWeb"/>
        <w:shd w:val="clear" w:color="auto" w:fill="FFFFFF"/>
        <w:spacing w:before="0" w:after="0" w:line="285" w:lineRule="atLeast"/>
        <w:jc w:val="both"/>
        <w:rPr>
          <w:rFonts w:ascii="Calibri" w:hAnsi="Calibri" w:cs="Calibri"/>
          <w:color w:val="000000"/>
          <w:sz w:val="32"/>
          <w:szCs w:val="32"/>
        </w:rPr>
      </w:pPr>
      <w:r>
        <w:rPr>
          <w:rFonts w:ascii="Calibri" w:hAnsi="Calibri" w:cs="Calibri"/>
          <w:color w:val="000000"/>
          <w:sz w:val="32"/>
          <w:szCs w:val="32"/>
        </w:rPr>
        <w:t>V posledních letech umožňují tzv. úsporné dávkovače zvolit si potřebné množství vody. Poslední novinkou je pohyblivá odpadní trubka, která se díky pružnému těsnění přizpůsobí různým šířím vývodu a může pokračovat dál prakticky libovolným směrem. Tedy bez ohledu na to, zda je odpad umístěn rovně nebo třeba půl metru bokem.</w:t>
      </w:r>
    </w:p>
    <w:p w:rsidR="005F1C07" w:rsidRDefault="005F1C07">
      <w:pPr>
        <w:pStyle w:val="NormalWeb"/>
        <w:shd w:val="clear" w:color="auto" w:fill="FFFFFF"/>
        <w:spacing w:before="0" w:after="75" w:line="285" w:lineRule="atLeast"/>
        <w:jc w:val="both"/>
        <w:rPr>
          <w:rFonts w:ascii="Calibri" w:hAnsi="Calibri" w:cs="Calibri"/>
          <w:color w:val="000000"/>
          <w:sz w:val="32"/>
          <w:szCs w:val="32"/>
        </w:rPr>
      </w:pPr>
      <w:r>
        <w:rPr>
          <w:rFonts w:ascii="Calibri" w:hAnsi="Calibri" w:cs="Calibri"/>
          <w:color w:val="000000"/>
          <w:sz w:val="32"/>
          <w:szCs w:val="32"/>
        </w:rPr>
        <w:t>Dá se pořídit i klozetová mísa se sprchou. Náročnější varianta má vyjíždějící sprchu, jejíž teplota se dá nastavit, bezdotekový teplovzdušný vysoušeč a zabudovaný odsavač pachů.</w:t>
      </w:r>
    </w:p>
    <w:p w:rsidR="005F1C07" w:rsidRDefault="005F1C07">
      <w:pPr>
        <w:pStyle w:val="NormalWeb"/>
        <w:shd w:val="clear" w:color="auto" w:fill="FFFFFF"/>
        <w:spacing w:before="0" w:after="75" w:line="285" w:lineRule="atLeast"/>
        <w:jc w:val="both"/>
        <w:rPr>
          <w:rFonts w:ascii="Calibri" w:hAnsi="Calibri" w:cs="Calibri"/>
          <w:color w:val="000000"/>
          <w:sz w:val="32"/>
          <w:szCs w:val="32"/>
        </w:rPr>
      </w:pPr>
    </w:p>
    <w:p w:rsidR="005F1C07" w:rsidRDefault="005F1C07">
      <w:pPr>
        <w:pStyle w:val="NormalWeb"/>
        <w:shd w:val="clear" w:color="auto" w:fill="FFFFFF"/>
        <w:spacing w:before="0" w:after="75" w:line="285" w:lineRule="atLeast"/>
        <w:jc w:val="both"/>
        <w:rPr>
          <w:rFonts w:ascii="Calibri" w:hAnsi="Calibri" w:cs="Calibri"/>
          <w:b/>
          <w:bCs/>
          <w:color w:val="000000"/>
          <w:sz w:val="32"/>
          <w:szCs w:val="32"/>
        </w:rPr>
      </w:pPr>
    </w:p>
    <w:p w:rsidR="005F1C07" w:rsidRDefault="005F1C07">
      <w:pPr>
        <w:pStyle w:val="NormalWeb"/>
        <w:shd w:val="clear" w:color="auto" w:fill="FFFFFF"/>
        <w:spacing w:before="0" w:after="75" w:line="285" w:lineRule="atLeast"/>
        <w:jc w:val="both"/>
        <w:rPr>
          <w:rFonts w:ascii="Calibri" w:hAnsi="Calibri" w:cs="Calibri"/>
          <w:b/>
          <w:bCs/>
          <w:color w:val="000000"/>
          <w:sz w:val="32"/>
          <w:szCs w:val="32"/>
        </w:rPr>
      </w:pPr>
    </w:p>
    <w:p w:rsidR="005F1C07" w:rsidRDefault="005F1C07">
      <w:pPr>
        <w:jc w:val="center"/>
        <w:rPr>
          <w:rFonts w:ascii="Arial Black" w:hAnsi="Arial Black" w:cs="Arial Black"/>
          <w:sz w:val="32"/>
          <w:szCs w:val="32"/>
        </w:rPr>
        <w:sectPr w:rsidR="005F1C07">
          <w:type w:val="continuous"/>
          <w:pgSz w:w="11906" w:h="16838"/>
          <w:pgMar w:top="1417" w:right="1417" w:bottom="1417" w:left="1417" w:header="708" w:footer="708" w:gutter="0"/>
          <w:cols w:num="2" w:space="708"/>
          <w:docGrid w:linePitch="360"/>
        </w:sectPr>
      </w:pPr>
    </w:p>
    <w:p w:rsidR="005F1C07" w:rsidRDefault="005F1C07">
      <w:pPr>
        <w:jc w:val="right"/>
        <w:rPr>
          <w:rFonts w:ascii="Calibri" w:hAnsi="Calibri" w:cs="Calibri"/>
          <w:b/>
          <w:bCs/>
          <w:sz w:val="32"/>
          <w:szCs w:val="32"/>
        </w:rPr>
      </w:pPr>
      <w:r>
        <w:rPr>
          <w:rFonts w:ascii="Calibri" w:hAnsi="Calibri" w:cs="Calibri"/>
          <w:b/>
          <w:bCs/>
          <w:sz w:val="32"/>
          <w:szCs w:val="32"/>
        </w:rPr>
        <w:t>20/</w:t>
      </w:r>
    </w:p>
    <w:p w:rsidR="005F1C07" w:rsidRDefault="005F1C07">
      <w:pPr>
        <w:rPr>
          <w:rFonts w:ascii="Arial" w:hAnsi="Arial" w:cs="Arial"/>
        </w:rPr>
      </w:pPr>
      <w:r>
        <w:rPr>
          <w:noProof/>
        </w:rPr>
        <w:pict>
          <v:shape id="_x0000_s1049" type="#_x0000_t75" alt="PETROHRAD_ZNAKcb" style="position:absolute;margin-left:181.15pt;margin-top:-13.25pt;width:90pt;height:90pt;z-index:251668480;visibility:visible;mso-position-horizontal-relative:text;mso-position-vertical-relative:text" o:allowincell="f">
            <v:imagedata r:id="rId26" o:title=""/>
            <w10:wrap type="square"/>
          </v:shape>
        </w:pict>
      </w:r>
    </w:p>
    <w:p w:rsidR="005F1C07" w:rsidRDefault="005F1C07">
      <w:pPr>
        <w:rPr>
          <w:rFonts w:ascii="Arial" w:hAnsi="Arial" w:cs="Arial"/>
        </w:rPr>
      </w:pPr>
    </w:p>
    <w:p w:rsidR="005F1C07" w:rsidRDefault="005F1C07">
      <w:pPr>
        <w:rPr>
          <w:rFonts w:ascii="Arial" w:hAnsi="Arial" w:cs="Arial"/>
        </w:rPr>
      </w:pPr>
    </w:p>
    <w:p w:rsidR="005F1C07" w:rsidRDefault="005F1C07">
      <w:pPr>
        <w:rPr>
          <w:rFonts w:ascii="Arial" w:hAnsi="Arial" w:cs="Arial"/>
        </w:rPr>
      </w:pPr>
    </w:p>
    <w:p w:rsidR="005F1C07" w:rsidRDefault="005F1C07">
      <w:pPr>
        <w:rPr>
          <w:rFonts w:ascii="Arial" w:hAnsi="Arial" w:cs="Arial"/>
        </w:rPr>
      </w:pPr>
    </w:p>
    <w:p w:rsidR="005F1C07" w:rsidRDefault="005F1C07">
      <w:pPr>
        <w:rPr>
          <w:rFonts w:ascii="Arial" w:hAnsi="Arial" w:cs="Arial"/>
        </w:rPr>
      </w:pPr>
    </w:p>
    <w:p w:rsidR="005F1C07" w:rsidRDefault="005F1C07">
      <w:pPr>
        <w:pStyle w:val="Title"/>
        <w:outlineLvl w:val="0"/>
        <w:rPr>
          <w:rFonts w:ascii="Arial" w:hAnsi="Arial" w:cs="Arial"/>
          <w:i/>
          <w:iCs/>
          <w:sz w:val="22"/>
          <w:szCs w:val="22"/>
        </w:rPr>
      </w:pPr>
      <w:r>
        <w:rPr>
          <w:rFonts w:ascii="Arial" w:hAnsi="Arial" w:cs="Arial"/>
          <w:i/>
          <w:iCs/>
          <w:sz w:val="22"/>
          <w:szCs w:val="22"/>
        </w:rPr>
        <w:t xml:space="preserve">                                                </w:t>
      </w:r>
    </w:p>
    <w:p w:rsidR="005F1C07" w:rsidRDefault="005F1C07">
      <w:pPr>
        <w:pStyle w:val="Title"/>
        <w:outlineLvl w:val="0"/>
        <w:rPr>
          <w:rFonts w:ascii="Arial" w:hAnsi="Arial" w:cs="Arial"/>
          <w:i/>
          <w:iCs/>
        </w:rPr>
      </w:pPr>
      <w:r>
        <w:rPr>
          <w:rFonts w:ascii="Arial" w:hAnsi="Arial" w:cs="Arial"/>
          <w:i/>
          <w:iCs/>
        </w:rPr>
        <w:t>Obec Petrohrad</w:t>
      </w:r>
    </w:p>
    <w:p w:rsidR="005F1C07" w:rsidRDefault="005F1C07">
      <w:pPr>
        <w:pStyle w:val="Title"/>
        <w:rPr>
          <w:rFonts w:ascii="Arial" w:hAnsi="Arial" w:cs="Arial"/>
          <w:sz w:val="24"/>
          <w:szCs w:val="24"/>
        </w:rPr>
      </w:pPr>
    </w:p>
    <w:p w:rsidR="005F1C07" w:rsidRDefault="005F1C07">
      <w:pPr>
        <w:pStyle w:val="BodyText"/>
        <w:rPr>
          <w:sz w:val="36"/>
          <w:szCs w:val="36"/>
        </w:rPr>
      </w:pPr>
      <w:r>
        <w:rPr>
          <w:sz w:val="36"/>
          <w:szCs w:val="36"/>
        </w:rPr>
        <w:t xml:space="preserve">Usnesení </w:t>
      </w:r>
    </w:p>
    <w:p w:rsidR="005F1C07" w:rsidRDefault="005F1C07">
      <w:pPr>
        <w:pStyle w:val="BodyText"/>
        <w:rPr>
          <w:sz w:val="32"/>
          <w:szCs w:val="32"/>
        </w:rPr>
      </w:pPr>
      <w:r>
        <w:rPr>
          <w:sz w:val="32"/>
          <w:szCs w:val="32"/>
        </w:rPr>
        <w:t xml:space="preserve">z  13. řádného zasedání Zastupitelstva Obce Petrohrad </w:t>
      </w:r>
    </w:p>
    <w:p w:rsidR="005F1C07" w:rsidRDefault="005F1C07">
      <w:pPr>
        <w:pStyle w:val="BodyText"/>
        <w:rPr>
          <w:sz w:val="32"/>
          <w:szCs w:val="32"/>
        </w:rPr>
      </w:pPr>
      <w:r>
        <w:rPr>
          <w:sz w:val="32"/>
          <w:szCs w:val="32"/>
        </w:rPr>
        <w:t xml:space="preserve">konaného dne 20. února 2012    </w:t>
      </w:r>
    </w:p>
    <w:p w:rsidR="005F1C07" w:rsidRDefault="005F1C07">
      <w:pPr>
        <w:pStyle w:val="BodyText"/>
        <w:rPr>
          <w:sz w:val="32"/>
          <w:szCs w:val="32"/>
        </w:rPr>
      </w:pPr>
    </w:p>
    <w:p w:rsidR="005F1C07" w:rsidRDefault="005F1C07">
      <w:pPr>
        <w:pStyle w:val="BodyText"/>
        <w:ind w:left="1410" w:hanging="1410"/>
        <w:jc w:val="both"/>
        <w:rPr>
          <w:b w:val="0"/>
          <w:bCs w:val="0"/>
          <w:sz w:val="28"/>
          <w:szCs w:val="28"/>
        </w:rPr>
      </w:pPr>
      <w:r>
        <w:rPr>
          <w:b w:val="0"/>
          <w:bCs w:val="0"/>
          <w:sz w:val="28"/>
          <w:szCs w:val="28"/>
        </w:rPr>
        <w:t xml:space="preserve">01/13/2012 </w:t>
      </w:r>
      <w:r>
        <w:rPr>
          <w:b w:val="0"/>
          <w:bCs w:val="0"/>
          <w:sz w:val="28"/>
          <w:szCs w:val="28"/>
        </w:rPr>
        <w:tab/>
        <w:t>Zastupitelstvo obce schvaluje program zasedání tak, jak byl předložen starostkou.</w:t>
      </w:r>
    </w:p>
    <w:p w:rsidR="005F1C07" w:rsidRDefault="005F1C07">
      <w:pPr>
        <w:pStyle w:val="BodyText"/>
        <w:ind w:left="1410" w:hanging="1410"/>
        <w:jc w:val="both"/>
        <w:rPr>
          <w:b w:val="0"/>
          <w:bCs w:val="0"/>
          <w:sz w:val="28"/>
          <w:szCs w:val="28"/>
        </w:rPr>
      </w:pPr>
    </w:p>
    <w:p w:rsidR="005F1C07" w:rsidRDefault="005F1C07">
      <w:pPr>
        <w:pStyle w:val="Heading1"/>
        <w:jc w:val="both"/>
        <w:rPr>
          <w:sz w:val="28"/>
          <w:szCs w:val="28"/>
        </w:rPr>
      </w:pPr>
      <w:r>
        <w:rPr>
          <w:sz w:val="28"/>
          <w:szCs w:val="28"/>
        </w:rPr>
        <w:t>02/13/2012</w:t>
      </w:r>
      <w:r>
        <w:rPr>
          <w:sz w:val="28"/>
          <w:szCs w:val="28"/>
        </w:rPr>
        <w:tab/>
        <w:t>Zastupitelstvo obce pověřuje předsedy kontrolního a finačního výboru</w:t>
      </w:r>
    </w:p>
    <w:p w:rsidR="005F1C07" w:rsidRDefault="005F1C07">
      <w:pPr>
        <w:pStyle w:val="Heading1"/>
        <w:ind w:left="1410" w:firstLine="66"/>
        <w:jc w:val="both"/>
        <w:rPr>
          <w:sz w:val="28"/>
          <w:szCs w:val="28"/>
        </w:rPr>
      </w:pPr>
      <w:r>
        <w:rPr>
          <w:sz w:val="28"/>
          <w:szCs w:val="28"/>
        </w:rPr>
        <w:t>v součinnosti s odborníkem provést fyzickou inventuru v lokalitě Bíleneckého kopce.</w:t>
      </w:r>
    </w:p>
    <w:p w:rsidR="005F1C07" w:rsidRDefault="005F1C07">
      <w:pPr>
        <w:ind w:left="1410" w:hanging="1410"/>
        <w:rPr>
          <w:rFonts w:ascii="Arial Narrow" w:hAnsi="Arial Narrow" w:cs="Arial Narrow"/>
          <w:sz w:val="28"/>
          <w:szCs w:val="28"/>
        </w:rPr>
      </w:pPr>
    </w:p>
    <w:p w:rsidR="005F1C07" w:rsidRDefault="005F1C07">
      <w:pPr>
        <w:ind w:left="1410" w:hanging="1410"/>
        <w:rPr>
          <w:rFonts w:ascii="Arial Narrow" w:hAnsi="Arial Narrow" w:cs="Arial Narrow"/>
          <w:sz w:val="28"/>
          <w:szCs w:val="28"/>
        </w:rPr>
      </w:pPr>
      <w:r>
        <w:rPr>
          <w:rFonts w:ascii="Arial Narrow" w:hAnsi="Arial Narrow" w:cs="Arial Narrow"/>
          <w:sz w:val="28"/>
          <w:szCs w:val="28"/>
        </w:rPr>
        <w:t>03/13/2012</w:t>
      </w:r>
      <w:r>
        <w:rPr>
          <w:rFonts w:ascii="Arial Narrow" w:hAnsi="Arial Narrow" w:cs="Arial Narrow"/>
          <w:sz w:val="28"/>
          <w:szCs w:val="28"/>
        </w:rPr>
        <w:tab/>
      </w:r>
      <w:r>
        <w:rPr>
          <w:rFonts w:ascii="Arial Narrow" w:hAnsi="Arial Narrow" w:cs="Arial Narrow"/>
          <w:sz w:val="28"/>
          <w:szCs w:val="28"/>
        </w:rPr>
        <w:tab/>
        <w:t xml:space="preserve">Zastupitelstvo obce schvaluje ukončení pojistné smlouvy s Českou pojišťovnou a uzavření pojistné smlouvy na majetek obce s pojišťovnou Kooperativa pojišťovna a.s. </w:t>
      </w:r>
    </w:p>
    <w:p w:rsidR="005F1C07" w:rsidRDefault="005F1C07">
      <w:pPr>
        <w:pStyle w:val="Heading1"/>
        <w:ind w:left="1260" w:hanging="1260"/>
        <w:jc w:val="both"/>
        <w:rPr>
          <w:sz w:val="28"/>
          <w:szCs w:val="28"/>
        </w:rPr>
      </w:pPr>
    </w:p>
    <w:p w:rsidR="005F1C07" w:rsidRDefault="005F1C07">
      <w:pPr>
        <w:pStyle w:val="Heading1"/>
        <w:ind w:left="1410" w:hanging="1410"/>
        <w:jc w:val="both"/>
        <w:rPr>
          <w:sz w:val="28"/>
          <w:szCs w:val="28"/>
        </w:rPr>
      </w:pPr>
      <w:r>
        <w:rPr>
          <w:sz w:val="28"/>
          <w:szCs w:val="28"/>
        </w:rPr>
        <w:t>04/13/2012</w:t>
      </w:r>
      <w:r>
        <w:rPr>
          <w:sz w:val="28"/>
          <w:szCs w:val="28"/>
        </w:rPr>
        <w:tab/>
        <w:t xml:space="preserve"> Zastupitelstvo obce vyslovuje podporu Nemocnici Žatec, o.p.s. pro   zachování stávajícího rozsahu zdravotnické péče včetně dětského a gynekologicko-porodnického oddělení.</w:t>
      </w:r>
    </w:p>
    <w:p w:rsidR="005F1C07" w:rsidRDefault="005F1C07">
      <w:pPr>
        <w:pStyle w:val="Heading1"/>
        <w:ind w:left="1260" w:hanging="1260"/>
        <w:jc w:val="both"/>
        <w:rPr>
          <w:sz w:val="28"/>
          <w:szCs w:val="28"/>
        </w:rPr>
      </w:pPr>
    </w:p>
    <w:p w:rsidR="005F1C07" w:rsidRDefault="005F1C07">
      <w:pPr>
        <w:pStyle w:val="Heading1"/>
        <w:ind w:left="1410" w:hanging="1410"/>
        <w:jc w:val="both"/>
        <w:rPr>
          <w:sz w:val="28"/>
          <w:szCs w:val="28"/>
        </w:rPr>
      </w:pPr>
      <w:r>
        <w:rPr>
          <w:sz w:val="28"/>
          <w:szCs w:val="28"/>
        </w:rPr>
        <w:t xml:space="preserve">05/13/2012 </w:t>
      </w:r>
      <w:r>
        <w:rPr>
          <w:sz w:val="28"/>
          <w:szCs w:val="28"/>
        </w:rPr>
        <w:tab/>
      </w:r>
      <w:r>
        <w:rPr>
          <w:sz w:val="28"/>
          <w:szCs w:val="28"/>
        </w:rPr>
        <w:tab/>
        <w:t>Zastupitelstvo obce schvaluje Obecně závaznou vyhlášku č. 1/2012, kterou se ruší obecně závazná vyhláška č. 2/2011 o místním poplatku za provozovaný výherní hrací přístroj, koncový interaktivní videoloterní terminál a herní místo lokálního herního systému.</w:t>
      </w:r>
    </w:p>
    <w:p w:rsidR="005F1C07" w:rsidRDefault="005F1C07">
      <w:pPr>
        <w:rPr>
          <w:rFonts w:ascii="Arial Narrow" w:hAnsi="Arial Narrow" w:cs="Arial Narrow"/>
          <w:sz w:val="28"/>
          <w:szCs w:val="28"/>
        </w:rPr>
      </w:pPr>
    </w:p>
    <w:p w:rsidR="005F1C07" w:rsidRDefault="005F1C07">
      <w:pPr>
        <w:pStyle w:val="Heading1"/>
        <w:ind w:left="1410" w:hanging="1410"/>
        <w:jc w:val="both"/>
        <w:rPr>
          <w:sz w:val="28"/>
          <w:szCs w:val="28"/>
        </w:rPr>
      </w:pPr>
      <w:r>
        <w:rPr>
          <w:sz w:val="28"/>
          <w:szCs w:val="28"/>
        </w:rPr>
        <w:t xml:space="preserve">06/13/2012 </w:t>
      </w:r>
      <w:r>
        <w:rPr>
          <w:sz w:val="28"/>
          <w:szCs w:val="28"/>
        </w:rPr>
        <w:tab/>
      </w:r>
      <w:r>
        <w:rPr>
          <w:sz w:val="28"/>
          <w:szCs w:val="28"/>
        </w:rPr>
        <w:tab/>
        <w:t>Zastupitelstvo obce schvaluje Výroční zprávu o činnosti orgánů Obce Petrohrad za rok 2011 dle § 18 zákona č. 106/1999 Sb., o svobodném přístupu k informacím</w:t>
      </w:r>
    </w:p>
    <w:p w:rsidR="005F1C07" w:rsidRDefault="005F1C07">
      <w:pPr>
        <w:pStyle w:val="Heading1"/>
        <w:jc w:val="both"/>
        <w:rPr>
          <w:sz w:val="28"/>
          <w:szCs w:val="28"/>
        </w:rPr>
      </w:pPr>
    </w:p>
    <w:p w:rsidR="005F1C07" w:rsidRDefault="005F1C07">
      <w:pPr>
        <w:pStyle w:val="Heading1"/>
        <w:ind w:left="1410" w:hanging="1410"/>
        <w:jc w:val="both"/>
        <w:rPr>
          <w:sz w:val="28"/>
          <w:szCs w:val="28"/>
        </w:rPr>
      </w:pPr>
      <w:r>
        <w:rPr>
          <w:noProof/>
        </w:rPr>
        <w:pict>
          <v:shape id="_x0000_s1050" type="#_x0000_t75" alt="razitko25" style="position:absolute;left:0;text-align:left;margin-left:217.15pt;margin-top:28.4pt;width:71.25pt;height:63.75pt;z-index:-251646976;visibility:visible;mso-position-horizontal-relative:text;mso-position-vertical-relative:text" o:allowincell="f">
            <v:imagedata r:id="rId27" o:title=""/>
          </v:shape>
        </w:pict>
      </w:r>
      <w:r>
        <w:rPr>
          <w:noProof/>
        </w:rPr>
        <w:t>00</w:t>
      </w:r>
      <w:r>
        <w:rPr>
          <w:noProof/>
          <w:sz w:val="28"/>
          <w:szCs w:val="28"/>
        </w:rPr>
        <w:t>11</w:t>
      </w:r>
      <w:r>
        <w:rPr>
          <w:sz w:val="28"/>
          <w:szCs w:val="28"/>
        </w:rPr>
        <w:t xml:space="preserve">07/13/2012  </w:t>
      </w:r>
      <w:r>
        <w:rPr>
          <w:sz w:val="28"/>
          <w:szCs w:val="28"/>
        </w:rPr>
        <w:tab/>
        <w:t>Zastupitelstvo obce neschvaluje poskytnutí finanční pomoci pro Nadaci pro transplantaci kostní dřeně Plzeň</w:t>
      </w:r>
    </w:p>
    <w:p w:rsidR="005F1C07" w:rsidRDefault="005F1C07">
      <w:pPr>
        <w:pStyle w:val="Heading1"/>
        <w:ind w:left="1410" w:hanging="1410"/>
        <w:jc w:val="both"/>
        <w:rPr>
          <w:sz w:val="28"/>
          <w:szCs w:val="28"/>
        </w:rPr>
      </w:pPr>
    </w:p>
    <w:p w:rsidR="005F1C07" w:rsidRDefault="005F1C07">
      <w:pPr>
        <w:pStyle w:val="Heading1"/>
        <w:ind w:left="1410" w:hanging="1410"/>
        <w:jc w:val="both"/>
        <w:rPr>
          <w:b/>
          <w:bCs/>
        </w:rPr>
      </w:pPr>
      <w:r>
        <w:rPr>
          <w:b/>
          <w:bCs/>
        </w:rPr>
        <w:t xml:space="preserve">Miroslav Vrána                                                                               </w:t>
      </w:r>
      <w:r>
        <w:rPr>
          <w:b/>
          <w:bCs/>
        </w:rPr>
        <w:tab/>
        <w:t xml:space="preserve">   Jitka Dondová </w:t>
      </w:r>
    </w:p>
    <w:p w:rsidR="005F1C07" w:rsidRDefault="005F1C07">
      <w:pPr>
        <w:pStyle w:val="Heading1"/>
        <w:ind w:left="1410" w:hanging="1410"/>
        <w:jc w:val="both"/>
        <w:rPr>
          <w:b/>
          <w:bCs/>
        </w:rPr>
      </w:pPr>
      <w:r>
        <w:rPr>
          <w:b/>
          <w:bCs/>
        </w:rPr>
        <w:t xml:space="preserve">místostarosta Obce Petrohrad                                                       </w:t>
      </w:r>
      <w:r>
        <w:rPr>
          <w:b/>
          <w:bCs/>
        </w:rPr>
        <w:tab/>
        <w:t xml:space="preserve">   starostka Obce Petrohrad</w:t>
      </w:r>
    </w:p>
    <w:p w:rsidR="005F1C07" w:rsidRDefault="005F1C07">
      <w:pPr>
        <w:rPr>
          <w:rFonts w:cs="Times New Roman"/>
          <w:b/>
          <w:bCs/>
        </w:rPr>
      </w:pPr>
    </w:p>
    <w:p w:rsidR="005F1C07" w:rsidRDefault="005F1C07">
      <w:pPr>
        <w:rPr>
          <w:rFonts w:ascii="Calibri" w:hAnsi="Calibri" w:cs="Calibri"/>
          <w:b/>
          <w:bCs/>
          <w:sz w:val="32"/>
          <w:szCs w:val="32"/>
        </w:rPr>
      </w:pPr>
      <w:r>
        <w:rPr>
          <w:rFonts w:ascii="Calibri" w:hAnsi="Calibri" w:cs="Calibri"/>
          <w:b/>
          <w:bCs/>
          <w:sz w:val="32"/>
          <w:szCs w:val="32"/>
        </w:rPr>
        <w:t>21/</w:t>
      </w:r>
    </w:p>
    <w:p w:rsidR="005F1C07" w:rsidRDefault="005F1C07">
      <w:pPr>
        <w:jc w:val="center"/>
        <w:rPr>
          <w:rFonts w:ascii="Arial Black" w:hAnsi="Arial Black" w:cs="Arial Black"/>
          <w:sz w:val="40"/>
          <w:szCs w:val="40"/>
        </w:rPr>
      </w:pPr>
      <w:r>
        <w:rPr>
          <w:rFonts w:ascii="Arial Black" w:hAnsi="Arial Black" w:cs="Arial Black"/>
          <w:sz w:val="40"/>
          <w:szCs w:val="40"/>
        </w:rPr>
        <w:t>Ordinační hodiny lékařů v Kryrech</w:t>
      </w:r>
    </w:p>
    <w:p w:rsidR="005F1C07" w:rsidRDefault="005F1C07">
      <w:pPr>
        <w:jc w:val="center"/>
        <w:rPr>
          <w:rFonts w:cs="Times New Roman"/>
        </w:rPr>
      </w:pPr>
    </w:p>
    <w:p w:rsidR="005F1C07" w:rsidRDefault="005F1C07">
      <w:pPr>
        <w:jc w:val="center"/>
        <w:rPr>
          <w:rFonts w:ascii="Arial Narrow" w:hAnsi="Arial Narrow" w:cs="Arial Narrow"/>
          <w:b/>
          <w:bCs/>
          <w:sz w:val="28"/>
          <w:szCs w:val="28"/>
          <w:u w:val="single"/>
        </w:rPr>
      </w:pPr>
      <w:r>
        <w:rPr>
          <w:rFonts w:ascii="Arial Narrow" w:hAnsi="Arial Narrow" w:cs="Arial Narrow"/>
          <w:b/>
          <w:bCs/>
          <w:sz w:val="28"/>
          <w:szCs w:val="28"/>
          <w:u w:val="single"/>
        </w:rPr>
        <w:t>MUDr. Halina Špeniková</w:t>
      </w:r>
    </w:p>
    <w:p w:rsidR="005F1C07" w:rsidRDefault="005F1C07">
      <w:pPr>
        <w:jc w:val="center"/>
        <w:rPr>
          <w:rFonts w:ascii="Arial Narrow" w:hAnsi="Arial Narrow" w:cs="Arial Narrow"/>
          <w:b/>
          <w:bCs/>
          <w:sz w:val="28"/>
          <w:szCs w:val="28"/>
        </w:rPr>
      </w:pPr>
      <w:r>
        <w:rPr>
          <w:rFonts w:ascii="Arial Narrow" w:hAnsi="Arial Narrow" w:cs="Arial Narrow"/>
          <w:b/>
          <w:bCs/>
          <w:sz w:val="28"/>
          <w:szCs w:val="28"/>
        </w:rPr>
        <w:t>Privátní dětská lékařka</w:t>
      </w:r>
    </w:p>
    <w:p w:rsidR="005F1C07" w:rsidRDefault="005F1C07">
      <w:pPr>
        <w:rPr>
          <w:rFonts w:ascii="Arial Narrow" w:hAnsi="Arial Narrow" w:cs="Arial Narrow"/>
          <w:sz w:val="28"/>
          <w:szCs w:val="28"/>
        </w:rPr>
      </w:pPr>
      <w:r>
        <w:rPr>
          <w:rFonts w:ascii="Arial Narrow" w:hAnsi="Arial Narrow" w:cs="Arial Narrow"/>
          <w:sz w:val="28"/>
          <w:szCs w:val="28"/>
        </w:rPr>
        <w:t>Pondělí:</w:t>
      </w:r>
      <w:r>
        <w:rPr>
          <w:rFonts w:ascii="Arial Narrow" w:hAnsi="Arial Narrow" w:cs="Arial Narrow"/>
          <w:sz w:val="28"/>
          <w:szCs w:val="28"/>
        </w:rPr>
        <w:tab/>
        <w:t xml:space="preserve">  7.00 – 10.00hod.</w:t>
      </w:r>
      <w:r>
        <w:rPr>
          <w:rFonts w:ascii="Arial Narrow" w:hAnsi="Arial Narrow" w:cs="Arial Narrow"/>
          <w:sz w:val="28"/>
          <w:szCs w:val="28"/>
        </w:rPr>
        <w:tab/>
        <w:t>Kryry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10.00 – 12.00 hod. </w:t>
      </w:r>
      <w:r>
        <w:rPr>
          <w:rFonts w:ascii="Arial Narrow" w:hAnsi="Arial Narrow" w:cs="Arial Narrow"/>
          <w:sz w:val="28"/>
          <w:szCs w:val="28"/>
        </w:rPr>
        <w:tab/>
        <w:t>Kryry ( kojenecká poradna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13.00 – 15.00 hod.</w:t>
      </w:r>
      <w:r>
        <w:rPr>
          <w:rFonts w:ascii="Arial Narrow" w:hAnsi="Arial Narrow" w:cs="Arial Narrow"/>
          <w:sz w:val="28"/>
          <w:szCs w:val="28"/>
        </w:rPr>
        <w:tab/>
        <w:t>Podbořany ( nemocní )</w:t>
      </w:r>
    </w:p>
    <w:p w:rsidR="005F1C07" w:rsidRDefault="005F1C07">
      <w:pPr>
        <w:rPr>
          <w:rFonts w:ascii="Arial Narrow" w:hAnsi="Arial Narrow" w:cs="Arial Narrow"/>
          <w:sz w:val="28"/>
          <w:szCs w:val="28"/>
        </w:rPr>
      </w:pPr>
    </w:p>
    <w:p w:rsidR="005F1C07" w:rsidRDefault="005F1C07">
      <w:pPr>
        <w:rPr>
          <w:rFonts w:ascii="Arial Narrow" w:hAnsi="Arial Narrow" w:cs="Arial Narrow"/>
          <w:sz w:val="28"/>
          <w:szCs w:val="28"/>
        </w:rPr>
      </w:pPr>
      <w:r>
        <w:rPr>
          <w:rFonts w:ascii="Arial Narrow" w:hAnsi="Arial Narrow" w:cs="Arial Narrow"/>
          <w:sz w:val="28"/>
          <w:szCs w:val="28"/>
        </w:rPr>
        <w:t>Úterý:</w:t>
      </w:r>
      <w:r>
        <w:rPr>
          <w:rFonts w:ascii="Arial Narrow" w:hAnsi="Arial Narrow" w:cs="Arial Narrow"/>
          <w:sz w:val="28"/>
          <w:szCs w:val="28"/>
        </w:rPr>
        <w:tab/>
      </w:r>
      <w:r>
        <w:rPr>
          <w:rFonts w:ascii="Arial Narrow" w:hAnsi="Arial Narrow" w:cs="Arial Narrow"/>
          <w:sz w:val="28"/>
          <w:szCs w:val="28"/>
        </w:rPr>
        <w:tab/>
        <w:t xml:space="preserve">  7.00 – 10.00hod. </w:t>
      </w:r>
      <w:r>
        <w:rPr>
          <w:rFonts w:ascii="Arial Narrow" w:hAnsi="Arial Narrow" w:cs="Arial Narrow"/>
          <w:sz w:val="28"/>
          <w:szCs w:val="28"/>
        </w:rPr>
        <w:tab/>
        <w:t>Podbořany (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10.00 – 11.00 hod. </w:t>
      </w:r>
      <w:r>
        <w:rPr>
          <w:rFonts w:ascii="Arial Narrow" w:hAnsi="Arial Narrow" w:cs="Arial Narrow"/>
          <w:sz w:val="28"/>
          <w:szCs w:val="28"/>
        </w:rPr>
        <w:tab/>
        <w:t>Podbořany (kojenecká poradna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12.00 – 14.00 hod. </w:t>
      </w:r>
      <w:r>
        <w:rPr>
          <w:rFonts w:ascii="Arial Narrow" w:hAnsi="Arial Narrow" w:cs="Arial Narrow"/>
          <w:sz w:val="28"/>
          <w:szCs w:val="28"/>
        </w:rPr>
        <w:tab/>
        <w:t>Lubenec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14.00 – 15.00 hod. </w:t>
      </w:r>
      <w:r>
        <w:rPr>
          <w:rFonts w:ascii="Arial Narrow" w:hAnsi="Arial Narrow" w:cs="Arial Narrow"/>
          <w:sz w:val="28"/>
          <w:szCs w:val="28"/>
        </w:rPr>
        <w:tab/>
        <w:t>Lubenec (preventivní prohlídky )</w:t>
      </w:r>
    </w:p>
    <w:p w:rsidR="005F1C07" w:rsidRDefault="005F1C07">
      <w:pPr>
        <w:rPr>
          <w:rFonts w:ascii="Arial Narrow" w:hAnsi="Arial Narrow" w:cs="Arial Narrow"/>
          <w:sz w:val="28"/>
          <w:szCs w:val="28"/>
        </w:rPr>
      </w:pPr>
    </w:p>
    <w:p w:rsidR="005F1C07" w:rsidRDefault="005F1C07">
      <w:pPr>
        <w:rPr>
          <w:rFonts w:ascii="Arial Narrow" w:hAnsi="Arial Narrow" w:cs="Arial Narrow"/>
          <w:sz w:val="28"/>
          <w:szCs w:val="28"/>
        </w:rPr>
      </w:pPr>
      <w:r>
        <w:rPr>
          <w:rFonts w:ascii="Arial Narrow" w:hAnsi="Arial Narrow" w:cs="Arial Narrow"/>
          <w:sz w:val="28"/>
          <w:szCs w:val="28"/>
        </w:rPr>
        <w:t xml:space="preserve">Středa: </w:t>
      </w:r>
      <w:r>
        <w:rPr>
          <w:rFonts w:ascii="Arial Narrow" w:hAnsi="Arial Narrow" w:cs="Arial Narrow"/>
          <w:sz w:val="28"/>
          <w:szCs w:val="28"/>
        </w:rPr>
        <w:tab/>
        <w:t xml:space="preserve">  7.00 – 10.00 hod. </w:t>
      </w:r>
      <w:r>
        <w:rPr>
          <w:rFonts w:ascii="Arial Narrow" w:hAnsi="Arial Narrow" w:cs="Arial Narrow"/>
          <w:sz w:val="28"/>
          <w:szCs w:val="28"/>
        </w:rPr>
        <w:tab/>
        <w:t>Kryry (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10.00 – 12.00 hod. </w:t>
      </w:r>
      <w:r>
        <w:rPr>
          <w:rFonts w:ascii="Arial Narrow" w:hAnsi="Arial Narrow" w:cs="Arial Narrow"/>
          <w:sz w:val="28"/>
          <w:szCs w:val="28"/>
        </w:rPr>
        <w:tab/>
        <w:t>Kryry (preventivní prohlídky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12.00 – 14.00 hod. </w:t>
      </w:r>
      <w:r>
        <w:rPr>
          <w:rFonts w:ascii="Arial Narrow" w:hAnsi="Arial Narrow" w:cs="Arial Narrow"/>
          <w:sz w:val="28"/>
          <w:szCs w:val="28"/>
        </w:rPr>
        <w:tab/>
        <w:t>Podbořany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14.00 – 16.00 hod. </w:t>
      </w:r>
      <w:r>
        <w:rPr>
          <w:rFonts w:ascii="Arial Narrow" w:hAnsi="Arial Narrow" w:cs="Arial Narrow"/>
          <w:sz w:val="28"/>
          <w:szCs w:val="28"/>
        </w:rPr>
        <w:tab/>
        <w:t>Podbořany ( preventivní prohlídky )</w:t>
      </w:r>
    </w:p>
    <w:p w:rsidR="005F1C07" w:rsidRDefault="005F1C07">
      <w:pPr>
        <w:rPr>
          <w:rFonts w:ascii="Arial Narrow" w:hAnsi="Arial Narrow" w:cs="Arial Narrow"/>
          <w:sz w:val="28"/>
          <w:szCs w:val="28"/>
        </w:rPr>
      </w:pPr>
    </w:p>
    <w:p w:rsidR="005F1C07" w:rsidRDefault="005F1C07">
      <w:pPr>
        <w:rPr>
          <w:rFonts w:ascii="Arial Narrow" w:hAnsi="Arial Narrow" w:cs="Arial Narrow"/>
          <w:sz w:val="28"/>
          <w:szCs w:val="28"/>
        </w:rPr>
      </w:pPr>
      <w:r>
        <w:rPr>
          <w:rFonts w:ascii="Arial Narrow" w:hAnsi="Arial Narrow" w:cs="Arial Narrow"/>
          <w:sz w:val="28"/>
          <w:szCs w:val="28"/>
        </w:rPr>
        <w:t xml:space="preserve">Čtvrtek: </w:t>
      </w:r>
      <w:r>
        <w:rPr>
          <w:rFonts w:ascii="Arial Narrow" w:hAnsi="Arial Narrow" w:cs="Arial Narrow"/>
          <w:sz w:val="28"/>
          <w:szCs w:val="28"/>
        </w:rPr>
        <w:tab/>
        <w:t xml:space="preserve">  7.00 – 10.00 hod. </w:t>
      </w:r>
      <w:r>
        <w:rPr>
          <w:rFonts w:ascii="Arial Narrow" w:hAnsi="Arial Narrow" w:cs="Arial Narrow"/>
          <w:sz w:val="28"/>
          <w:szCs w:val="28"/>
        </w:rPr>
        <w:tab/>
        <w:t>Lubenec (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10.00 – 11.00 hod. </w:t>
      </w:r>
      <w:r>
        <w:rPr>
          <w:rFonts w:ascii="Arial Narrow" w:hAnsi="Arial Narrow" w:cs="Arial Narrow"/>
          <w:sz w:val="28"/>
          <w:szCs w:val="28"/>
        </w:rPr>
        <w:tab/>
        <w:t>Lubenec (preventivní prohlídky )</w:t>
      </w:r>
    </w:p>
    <w:p w:rsidR="005F1C07" w:rsidRDefault="005F1C07">
      <w:pPr>
        <w:ind w:left="708" w:firstLine="708"/>
        <w:rPr>
          <w:rFonts w:ascii="Arial Narrow" w:hAnsi="Arial Narrow" w:cs="Arial Narrow"/>
          <w:sz w:val="28"/>
          <w:szCs w:val="28"/>
        </w:rPr>
      </w:pPr>
      <w:r>
        <w:rPr>
          <w:rFonts w:ascii="Arial Narrow" w:hAnsi="Arial Narrow" w:cs="Arial Narrow"/>
          <w:sz w:val="28"/>
          <w:szCs w:val="28"/>
        </w:rPr>
        <w:t>12.00 – 14.00 hod.</w:t>
      </w:r>
      <w:r>
        <w:rPr>
          <w:rFonts w:ascii="Arial Narrow" w:hAnsi="Arial Narrow" w:cs="Arial Narrow"/>
          <w:sz w:val="28"/>
          <w:szCs w:val="28"/>
        </w:rPr>
        <w:tab/>
        <w:t>Kryry ( nemocní )</w:t>
      </w:r>
    </w:p>
    <w:p w:rsidR="005F1C07" w:rsidRDefault="005F1C07">
      <w:pPr>
        <w:ind w:left="708" w:firstLine="708"/>
        <w:rPr>
          <w:rFonts w:ascii="Arial Narrow" w:hAnsi="Arial Narrow" w:cs="Arial Narrow"/>
          <w:sz w:val="28"/>
          <w:szCs w:val="28"/>
        </w:rPr>
      </w:pPr>
      <w:r>
        <w:rPr>
          <w:rFonts w:ascii="Arial Narrow" w:hAnsi="Arial Narrow" w:cs="Arial Narrow"/>
          <w:sz w:val="28"/>
          <w:szCs w:val="28"/>
        </w:rPr>
        <w:t xml:space="preserve">14.00 – 15.00 hod. </w:t>
      </w:r>
      <w:r>
        <w:rPr>
          <w:rFonts w:ascii="Arial Narrow" w:hAnsi="Arial Narrow" w:cs="Arial Narrow"/>
          <w:sz w:val="28"/>
          <w:szCs w:val="28"/>
        </w:rPr>
        <w:tab/>
        <w:t>Kryry (preventivní prohlídky )</w:t>
      </w:r>
    </w:p>
    <w:p w:rsidR="005F1C07" w:rsidRDefault="005F1C07">
      <w:pPr>
        <w:rPr>
          <w:rFonts w:ascii="Arial Narrow" w:hAnsi="Arial Narrow" w:cs="Arial Narrow"/>
          <w:sz w:val="28"/>
          <w:szCs w:val="28"/>
        </w:rPr>
      </w:pPr>
    </w:p>
    <w:p w:rsidR="005F1C07" w:rsidRDefault="005F1C07">
      <w:pPr>
        <w:rPr>
          <w:rFonts w:ascii="Arial Narrow" w:hAnsi="Arial Narrow" w:cs="Arial Narrow"/>
          <w:sz w:val="28"/>
          <w:szCs w:val="28"/>
        </w:rPr>
      </w:pPr>
      <w:r>
        <w:rPr>
          <w:rFonts w:ascii="Arial Narrow" w:hAnsi="Arial Narrow" w:cs="Arial Narrow"/>
          <w:sz w:val="28"/>
          <w:szCs w:val="28"/>
        </w:rPr>
        <w:t xml:space="preserve">Pátek: </w:t>
      </w:r>
      <w:r>
        <w:rPr>
          <w:rFonts w:ascii="Arial Narrow" w:hAnsi="Arial Narrow" w:cs="Arial Narrow"/>
          <w:sz w:val="28"/>
          <w:szCs w:val="28"/>
        </w:rPr>
        <w:tab/>
        <w:t xml:space="preserve">  7.00 – 10.00 hod. </w:t>
      </w:r>
      <w:r>
        <w:rPr>
          <w:rFonts w:ascii="Arial Narrow" w:hAnsi="Arial Narrow" w:cs="Arial Narrow"/>
          <w:sz w:val="28"/>
          <w:szCs w:val="28"/>
        </w:rPr>
        <w:tab/>
        <w:t>Podbořany (nemocní )</w:t>
      </w:r>
    </w:p>
    <w:p w:rsidR="005F1C07" w:rsidRDefault="005F1C07">
      <w:pPr>
        <w:rPr>
          <w:rFonts w:ascii="Arial Narrow" w:hAnsi="Arial Narrow" w:cs="Arial Narrow"/>
          <w:sz w:val="28"/>
          <w:szCs w:val="28"/>
        </w:rPr>
      </w:pPr>
      <w:r>
        <w:rPr>
          <w:rFonts w:ascii="Arial Narrow" w:hAnsi="Arial Narrow" w:cs="Arial Narrow"/>
          <w:sz w:val="28"/>
          <w:szCs w:val="28"/>
        </w:rPr>
        <w:tab/>
      </w:r>
      <w:r>
        <w:rPr>
          <w:rFonts w:ascii="Arial Narrow" w:hAnsi="Arial Narrow" w:cs="Arial Narrow"/>
          <w:sz w:val="28"/>
          <w:szCs w:val="28"/>
        </w:rPr>
        <w:tab/>
        <w:t xml:space="preserve">11.00 – 14.00 hod. </w:t>
      </w:r>
      <w:r>
        <w:rPr>
          <w:rFonts w:ascii="Arial Narrow" w:hAnsi="Arial Narrow" w:cs="Arial Narrow"/>
          <w:sz w:val="28"/>
          <w:szCs w:val="28"/>
        </w:rPr>
        <w:tab/>
        <w:t>Kryry ( nemocní )</w:t>
      </w:r>
    </w:p>
    <w:p w:rsidR="005F1C07" w:rsidRDefault="005F1C07">
      <w:pPr>
        <w:rPr>
          <w:rFonts w:ascii="Arial Narrow" w:hAnsi="Arial Narrow" w:cs="Arial Narrow"/>
          <w:b/>
          <w:bCs/>
          <w:sz w:val="28"/>
          <w:szCs w:val="28"/>
        </w:rPr>
      </w:pPr>
      <w:r>
        <w:rPr>
          <w:rFonts w:ascii="Arial Narrow" w:hAnsi="Arial Narrow" w:cs="Arial Narrow"/>
          <w:b/>
          <w:bCs/>
          <w:sz w:val="28"/>
          <w:szCs w:val="28"/>
        </w:rPr>
        <w:t xml:space="preserve">Telefonické kontakty: </w:t>
      </w:r>
      <w:r>
        <w:rPr>
          <w:rFonts w:ascii="Arial Narrow" w:hAnsi="Arial Narrow" w:cs="Arial Narrow"/>
          <w:b/>
          <w:bCs/>
          <w:sz w:val="28"/>
          <w:szCs w:val="28"/>
        </w:rPr>
        <w:tab/>
        <w:t xml:space="preserve">Podbořany </w:t>
      </w:r>
      <w:r>
        <w:rPr>
          <w:rFonts w:ascii="Arial Narrow" w:hAnsi="Arial Narrow" w:cs="Arial Narrow"/>
          <w:b/>
          <w:bCs/>
          <w:sz w:val="28"/>
          <w:szCs w:val="28"/>
        </w:rPr>
        <w:tab/>
        <w:t>732 431 439</w:t>
      </w:r>
    </w:p>
    <w:p w:rsidR="005F1C07" w:rsidRDefault="005F1C07">
      <w:pPr>
        <w:rPr>
          <w:rFonts w:ascii="Arial Narrow" w:hAnsi="Arial Narrow" w:cs="Arial Narrow"/>
          <w:b/>
          <w:bCs/>
          <w:sz w:val="28"/>
          <w:szCs w:val="28"/>
        </w:rPr>
      </w:pPr>
      <w:r>
        <w:rPr>
          <w:rFonts w:ascii="Arial Narrow" w:hAnsi="Arial Narrow" w:cs="Arial Narrow"/>
          <w:b/>
          <w:bCs/>
          <w:sz w:val="28"/>
          <w:szCs w:val="28"/>
        </w:rPr>
        <w:t xml:space="preserve">Kryry </w:t>
      </w:r>
      <w:r>
        <w:rPr>
          <w:rFonts w:ascii="Arial Narrow" w:hAnsi="Arial Narrow" w:cs="Arial Narrow"/>
          <w:b/>
          <w:bCs/>
          <w:sz w:val="28"/>
          <w:szCs w:val="28"/>
        </w:rPr>
        <w:tab/>
        <w:t xml:space="preserve">415 216 048                                         Lubenec </w:t>
      </w:r>
      <w:r>
        <w:rPr>
          <w:rFonts w:ascii="Arial Narrow" w:hAnsi="Arial Narrow" w:cs="Arial Narrow"/>
          <w:b/>
          <w:bCs/>
          <w:sz w:val="28"/>
          <w:szCs w:val="28"/>
        </w:rPr>
        <w:tab/>
        <w:t>415 212 186</w:t>
      </w:r>
    </w:p>
    <w:p w:rsidR="005F1C07" w:rsidRDefault="005F1C07">
      <w:pPr>
        <w:rPr>
          <w:rFonts w:ascii="Arial Narrow" w:hAnsi="Arial Narrow" w:cs="Arial Narrow"/>
          <w:sz w:val="28"/>
          <w:szCs w:val="28"/>
        </w:rPr>
      </w:pPr>
    </w:p>
    <w:p w:rsidR="005F1C07" w:rsidRDefault="005F1C07">
      <w:pPr>
        <w:jc w:val="center"/>
        <w:rPr>
          <w:rFonts w:ascii="Arial Narrow" w:hAnsi="Arial Narrow" w:cs="Arial Narrow"/>
          <w:b/>
          <w:bCs/>
          <w:sz w:val="28"/>
          <w:szCs w:val="28"/>
          <w:u w:val="single"/>
        </w:rPr>
      </w:pPr>
      <w:r>
        <w:rPr>
          <w:rFonts w:ascii="Arial Narrow" w:hAnsi="Arial Narrow" w:cs="Arial Narrow"/>
          <w:b/>
          <w:bCs/>
          <w:sz w:val="28"/>
          <w:szCs w:val="28"/>
          <w:u w:val="single"/>
        </w:rPr>
        <w:t>MUDr. Radim Šindelář</w:t>
      </w:r>
    </w:p>
    <w:p w:rsidR="005F1C07" w:rsidRDefault="005F1C07">
      <w:pPr>
        <w:jc w:val="center"/>
        <w:rPr>
          <w:rFonts w:ascii="Arial Narrow" w:hAnsi="Arial Narrow" w:cs="Arial Narrow"/>
          <w:b/>
          <w:bCs/>
          <w:sz w:val="28"/>
          <w:szCs w:val="28"/>
        </w:rPr>
      </w:pPr>
      <w:r>
        <w:rPr>
          <w:rFonts w:ascii="Arial Narrow" w:hAnsi="Arial Narrow" w:cs="Arial Narrow"/>
          <w:b/>
          <w:bCs/>
          <w:sz w:val="28"/>
          <w:szCs w:val="28"/>
        </w:rPr>
        <w:t>Praktický lékař pro dospělé</w:t>
      </w:r>
    </w:p>
    <w:p w:rsidR="005F1C07" w:rsidRDefault="005F1C07">
      <w:pPr>
        <w:jc w:val="center"/>
        <w:rPr>
          <w:rFonts w:ascii="Arial Narrow" w:hAnsi="Arial Narrow" w:cs="Arial Narrow"/>
          <w:b/>
          <w:bCs/>
          <w:sz w:val="28"/>
          <w:szCs w:val="28"/>
        </w:rPr>
      </w:pPr>
      <w:r>
        <w:rPr>
          <w:rFonts w:ascii="Arial Narrow" w:hAnsi="Arial Narrow" w:cs="Arial Narrow"/>
          <w:b/>
          <w:bCs/>
          <w:sz w:val="28"/>
          <w:szCs w:val="28"/>
        </w:rPr>
        <w:t>Zdravotní středisko Kryry, tel.: 415 216 061</w:t>
      </w:r>
    </w:p>
    <w:p w:rsidR="005F1C07" w:rsidRDefault="005F1C07">
      <w:pPr>
        <w:rPr>
          <w:rFonts w:ascii="Arial Narrow" w:hAnsi="Arial Narrow" w:cs="Arial Narrow"/>
          <w:sz w:val="28"/>
          <w:szCs w:val="28"/>
        </w:rPr>
      </w:pPr>
      <w:r>
        <w:rPr>
          <w:rFonts w:ascii="Arial Narrow" w:hAnsi="Arial Narrow" w:cs="Arial Narrow"/>
          <w:sz w:val="28"/>
          <w:szCs w:val="28"/>
        </w:rPr>
        <w:t xml:space="preserve">Pondělí: </w:t>
      </w:r>
      <w:r>
        <w:rPr>
          <w:rFonts w:ascii="Arial Narrow" w:hAnsi="Arial Narrow" w:cs="Arial Narrow"/>
          <w:sz w:val="28"/>
          <w:szCs w:val="28"/>
        </w:rPr>
        <w:tab/>
      </w:r>
      <w:r>
        <w:rPr>
          <w:rFonts w:ascii="Arial Narrow" w:hAnsi="Arial Narrow" w:cs="Arial Narrow"/>
          <w:sz w:val="28"/>
          <w:szCs w:val="28"/>
        </w:rPr>
        <w:tab/>
        <w:t xml:space="preserve">8.40 – 14.40 hod. </w:t>
      </w:r>
      <w:r>
        <w:rPr>
          <w:rFonts w:ascii="Arial Narrow" w:hAnsi="Arial Narrow" w:cs="Arial Narrow"/>
          <w:sz w:val="28"/>
          <w:szCs w:val="28"/>
        </w:rPr>
        <w:tab/>
        <w:t>odběry: 8.00 – 8.40 hod.</w:t>
      </w:r>
    </w:p>
    <w:p w:rsidR="005F1C07" w:rsidRDefault="005F1C07">
      <w:pPr>
        <w:rPr>
          <w:rFonts w:ascii="Arial Narrow" w:hAnsi="Arial Narrow" w:cs="Arial Narrow"/>
          <w:sz w:val="28"/>
          <w:szCs w:val="28"/>
        </w:rPr>
      </w:pPr>
      <w:r>
        <w:rPr>
          <w:rFonts w:ascii="Arial Narrow" w:hAnsi="Arial Narrow" w:cs="Arial Narrow"/>
          <w:sz w:val="28"/>
          <w:szCs w:val="28"/>
        </w:rPr>
        <w:t xml:space="preserve">Středa: </w:t>
      </w:r>
      <w:r>
        <w:rPr>
          <w:rFonts w:ascii="Arial Narrow" w:hAnsi="Arial Narrow" w:cs="Arial Narrow"/>
          <w:sz w:val="28"/>
          <w:szCs w:val="28"/>
        </w:rPr>
        <w:tab/>
      </w:r>
      <w:r>
        <w:rPr>
          <w:rFonts w:ascii="Arial Narrow" w:hAnsi="Arial Narrow" w:cs="Arial Narrow"/>
          <w:sz w:val="28"/>
          <w:szCs w:val="28"/>
        </w:rPr>
        <w:tab/>
        <w:t xml:space="preserve">8.40 – 15.40 hod. </w:t>
      </w:r>
      <w:r>
        <w:rPr>
          <w:rFonts w:ascii="Arial Narrow" w:hAnsi="Arial Narrow" w:cs="Arial Narrow"/>
          <w:sz w:val="28"/>
          <w:szCs w:val="28"/>
        </w:rPr>
        <w:tab/>
        <w:t>odběry: 8.00 – 8,40 hod.</w:t>
      </w:r>
    </w:p>
    <w:p w:rsidR="005F1C07" w:rsidRDefault="005F1C07">
      <w:pPr>
        <w:rPr>
          <w:rFonts w:ascii="Arial Narrow" w:hAnsi="Arial Narrow" w:cs="Arial Narrow"/>
          <w:sz w:val="28"/>
          <w:szCs w:val="28"/>
        </w:rPr>
      </w:pPr>
      <w:r>
        <w:rPr>
          <w:rFonts w:ascii="Arial Narrow" w:hAnsi="Arial Narrow" w:cs="Arial Narrow"/>
          <w:sz w:val="28"/>
          <w:szCs w:val="28"/>
        </w:rPr>
        <w:t xml:space="preserve">Pátek: </w:t>
      </w:r>
      <w:r>
        <w:rPr>
          <w:rFonts w:ascii="Arial Narrow" w:hAnsi="Arial Narrow" w:cs="Arial Narrow"/>
          <w:sz w:val="28"/>
          <w:szCs w:val="28"/>
        </w:rPr>
        <w:tab/>
      </w:r>
      <w:r>
        <w:rPr>
          <w:rFonts w:ascii="Arial Narrow" w:hAnsi="Arial Narrow" w:cs="Arial Narrow"/>
          <w:sz w:val="28"/>
          <w:szCs w:val="28"/>
        </w:rPr>
        <w:tab/>
        <w:t xml:space="preserve">7.30 – 12.30 hod. </w:t>
      </w:r>
      <w:r>
        <w:rPr>
          <w:rFonts w:ascii="Arial Narrow" w:hAnsi="Arial Narrow" w:cs="Arial Narrow"/>
          <w:sz w:val="28"/>
          <w:szCs w:val="28"/>
        </w:rPr>
        <w:tab/>
        <w:t>odběry: 7.00 – 7,30 hod.</w:t>
      </w:r>
    </w:p>
    <w:p w:rsidR="005F1C07" w:rsidRDefault="005F1C07">
      <w:pPr>
        <w:jc w:val="center"/>
        <w:rPr>
          <w:rFonts w:ascii="Arial Narrow" w:hAnsi="Arial Narrow" w:cs="Arial Narrow"/>
          <w:sz w:val="28"/>
          <w:szCs w:val="28"/>
        </w:rPr>
      </w:pPr>
      <w:r>
        <w:rPr>
          <w:rFonts w:ascii="Arial Narrow" w:hAnsi="Arial Narrow" w:cs="Arial Narrow"/>
          <w:sz w:val="28"/>
          <w:szCs w:val="28"/>
        </w:rPr>
        <w:t>Laboratorní odběry domluvit předem</w:t>
      </w:r>
    </w:p>
    <w:p w:rsidR="005F1C07" w:rsidRDefault="005F1C07">
      <w:pPr>
        <w:rPr>
          <w:rFonts w:ascii="Arial Narrow" w:hAnsi="Arial Narrow" w:cs="Arial Narrow"/>
          <w:sz w:val="28"/>
          <w:szCs w:val="28"/>
        </w:rPr>
      </w:pPr>
    </w:p>
    <w:p w:rsidR="005F1C07" w:rsidRDefault="005F1C07">
      <w:pPr>
        <w:jc w:val="center"/>
        <w:rPr>
          <w:rFonts w:ascii="Arial Narrow" w:hAnsi="Arial Narrow" w:cs="Arial Narrow"/>
          <w:b/>
          <w:bCs/>
          <w:sz w:val="28"/>
          <w:szCs w:val="28"/>
        </w:rPr>
      </w:pPr>
      <w:r>
        <w:rPr>
          <w:rFonts w:ascii="Arial Narrow" w:hAnsi="Arial Narrow" w:cs="Arial Narrow"/>
          <w:b/>
          <w:bCs/>
          <w:sz w:val="28"/>
          <w:szCs w:val="28"/>
        </w:rPr>
        <w:t>Ordinace Podbořany, Hlubanská 934, tel.: 734 241 887</w:t>
      </w:r>
    </w:p>
    <w:p w:rsidR="005F1C07" w:rsidRDefault="005F1C07">
      <w:pPr>
        <w:rPr>
          <w:rFonts w:ascii="Arial Narrow" w:hAnsi="Arial Narrow" w:cs="Arial Narrow"/>
          <w:sz w:val="28"/>
          <w:szCs w:val="28"/>
        </w:rPr>
      </w:pPr>
      <w:r>
        <w:rPr>
          <w:rFonts w:ascii="Arial Narrow" w:hAnsi="Arial Narrow" w:cs="Arial Narrow"/>
          <w:sz w:val="28"/>
          <w:szCs w:val="28"/>
        </w:rPr>
        <w:t xml:space="preserve">Pondělí: </w:t>
      </w:r>
      <w:r>
        <w:rPr>
          <w:rFonts w:ascii="Arial Narrow" w:hAnsi="Arial Narrow" w:cs="Arial Narrow"/>
          <w:sz w:val="28"/>
          <w:szCs w:val="28"/>
        </w:rPr>
        <w:tab/>
      </w:r>
      <w:r>
        <w:rPr>
          <w:rFonts w:ascii="Arial Narrow" w:hAnsi="Arial Narrow" w:cs="Arial Narrow"/>
          <w:sz w:val="28"/>
          <w:szCs w:val="28"/>
        </w:rPr>
        <w:tab/>
        <w:t>7.15 – 8,15 hod.</w:t>
      </w:r>
    </w:p>
    <w:p w:rsidR="005F1C07" w:rsidRDefault="005F1C07">
      <w:pPr>
        <w:rPr>
          <w:rFonts w:ascii="Arial Narrow" w:hAnsi="Arial Narrow" w:cs="Arial Narrow"/>
          <w:sz w:val="28"/>
          <w:szCs w:val="28"/>
        </w:rPr>
      </w:pPr>
      <w:r>
        <w:rPr>
          <w:rFonts w:ascii="Arial Narrow" w:hAnsi="Arial Narrow" w:cs="Arial Narrow"/>
          <w:sz w:val="28"/>
          <w:szCs w:val="28"/>
        </w:rPr>
        <w:t xml:space="preserve">Středa: </w:t>
      </w:r>
      <w:r>
        <w:rPr>
          <w:rFonts w:ascii="Arial Narrow" w:hAnsi="Arial Narrow" w:cs="Arial Narrow"/>
          <w:sz w:val="28"/>
          <w:szCs w:val="28"/>
        </w:rPr>
        <w:tab/>
      </w:r>
      <w:r>
        <w:rPr>
          <w:rFonts w:ascii="Arial Narrow" w:hAnsi="Arial Narrow" w:cs="Arial Narrow"/>
          <w:sz w:val="28"/>
          <w:szCs w:val="28"/>
        </w:rPr>
        <w:tab/>
        <w:t>7.15 – 8,15 hod.</w:t>
      </w:r>
    </w:p>
    <w:p w:rsidR="005F1C07" w:rsidRDefault="005F1C07">
      <w:pPr>
        <w:rPr>
          <w:rFonts w:ascii="Arial Narrow" w:hAnsi="Arial Narrow" w:cs="Arial Narrow"/>
          <w:sz w:val="28"/>
          <w:szCs w:val="28"/>
        </w:rPr>
      </w:pPr>
      <w:r>
        <w:rPr>
          <w:rFonts w:ascii="Arial Narrow" w:hAnsi="Arial Narrow" w:cs="Arial Narrow"/>
          <w:sz w:val="28"/>
          <w:szCs w:val="28"/>
        </w:rPr>
        <w:t xml:space="preserve">Pátek: </w:t>
      </w:r>
      <w:r>
        <w:rPr>
          <w:rFonts w:ascii="Arial Narrow" w:hAnsi="Arial Narrow" w:cs="Arial Narrow"/>
          <w:sz w:val="28"/>
          <w:szCs w:val="28"/>
        </w:rPr>
        <w:tab/>
        <w:t xml:space="preserve">         13.00 – 14,00 hod.</w:t>
      </w:r>
    </w:p>
    <w:p w:rsidR="005F1C07" w:rsidRDefault="005F1C07">
      <w:pPr>
        <w:rPr>
          <w:rFonts w:ascii="Arial Narrow" w:hAnsi="Arial Narrow" w:cs="Arial Narrow"/>
          <w:sz w:val="28"/>
          <w:szCs w:val="28"/>
        </w:rPr>
      </w:pPr>
    </w:p>
    <w:p w:rsidR="005F1C07" w:rsidRDefault="005F1C07">
      <w:pPr>
        <w:jc w:val="right"/>
        <w:rPr>
          <w:rFonts w:ascii="Calibri" w:hAnsi="Calibri" w:cs="Calibri"/>
          <w:b/>
          <w:bCs/>
          <w:sz w:val="32"/>
          <w:szCs w:val="32"/>
        </w:rPr>
      </w:pPr>
      <w:r>
        <w:rPr>
          <w:rFonts w:ascii="Calibri" w:hAnsi="Calibri" w:cs="Calibri"/>
          <w:b/>
          <w:bCs/>
          <w:sz w:val="32"/>
          <w:szCs w:val="32"/>
        </w:rPr>
        <w:t>22/</w:t>
      </w:r>
    </w:p>
    <w:p w:rsidR="005F1C07" w:rsidRDefault="005F1C07">
      <w:pPr>
        <w:rPr>
          <w:rFonts w:ascii="Arial Narrow" w:hAnsi="Arial Narrow" w:cs="Arial Narrow"/>
          <w:sz w:val="28"/>
          <w:szCs w:val="28"/>
        </w:rPr>
      </w:pPr>
      <w:r>
        <w:rPr>
          <w:rFonts w:ascii="Arial Narrow" w:hAnsi="Arial Narrow" w:cs="Arial Narrow"/>
          <w:sz w:val="28"/>
          <w:szCs w:val="28"/>
        </w:rPr>
        <w:t xml:space="preserve"> </w:t>
      </w:r>
    </w:p>
    <w:p w:rsidR="005F1C07" w:rsidRDefault="005F1C07">
      <w:pPr>
        <w:jc w:val="center"/>
        <w:rPr>
          <w:rFonts w:cs="Times New Roman"/>
          <w:b/>
          <w:bCs/>
          <w:sz w:val="32"/>
          <w:szCs w:val="32"/>
        </w:rPr>
      </w:pPr>
      <w:r>
        <w:rPr>
          <w:rFonts w:ascii="Arial" w:hAnsi="Arial" w:cs="Arial"/>
        </w:rPr>
        <w:t xml:space="preserve"> </w:t>
      </w:r>
      <w:r>
        <w:rPr>
          <w:rFonts w:ascii="Arial" w:hAnsi="Arial" w:cs="Arial"/>
          <w:b/>
          <w:bCs/>
          <w:sz w:val="40"/>
          <w:szCs w:val="40"/>
        </w:rPr>
        <w:t>SPOLEČENSKÁ  KRONIKA</w:t>
      </w:r>
    </w:p>
    <w:p w:rsidR="005F1C07" w:rsidRDefault="005F1C07">
      <w:pPr>
        <w:jc w:val="center"/>
        <w:rPr>
          <w:rFonts w:ascii="Arial" w:hAnsi="Arial" w:cs="Arial"/>
          <w:b/>
          <w:bCs/>
          <w:sz w:val="40"/>
          <w:szCs w:val="40"/>
        </w:rPr>
      </w:pPr>
    </w:p>
    <w:p w:rsidR="005F1C07" w:rsidRDefault="005F1C07">
      <w:pPr>
        <w:jc w:val="center"/>
        <w:rPr>
          <w:rFonts w:cs="Times New Roman"/>
          <w:u w:val="single"/>
        </w:rPr>
      </w:pPr>
      <w:r>
        <w:rPr>
          <w:rFonts w:ascii="Arial Narrow" w:eastAsia="Batang" w:hAnsi="Arial Narrow" w:cs="Arial Narrow"/>
          <w:sz w:val="40"/>
          <w:szCs w:val="40"/>
          <w:u w:val="single"/>
        </w:rPr>
        <w:t>Životní výročí v únoru 2012</w:t>
      </w:r>
    </w:p>
    <w:p w:rsidR="005F1C07" w:rsidRDefault="005F1C07">
      <w:pPr>
        <w:rPr>
          <w:rFonts w:ascii="Arial" w:hAnsi="Arial" w:cs="Arial"/>
          <w:sz w:val="20"/>
          <w:szCs w:val="20"/>
        </w:rPr>
      </w:pPr>
    </w:p>
    <w:p w:rsidR="005F1C07" w:rsidRDefault="005F1C07">
      <w:pPr>
        <w:rPr>
          <w:rFonts w:cs="Times New Roman"/>
        </w:rPr>
      </w:pPr>
      <w:r>
        <w:rPr>
          <w:noProof/>
        </w:rPr>
        <w:pict>
          <v:shape id="_x0000_s1051" type="#_x0000_t75" style="position:absolute;margin-left:268.9pt;margin-top:8.15pt;width:216.75pt;height:207pt;z-index:251670528;visibility:visible;mso-position-horizontal-relative:text;mso-position-vertical-relative:text" o:allowincell="f">
            <v:imagedata r:id="rId28" o:title=""/>
          </v:shape>
        </w:pict>
      </w:r>
    </w:p>
    <w:p w:rsidR="005F1C07" w:rsidRDefault="005F1C07">
      <w:pPr>
        <w:shd w:val="clear" w:color="auto" w:fill="FFFFFF"/>
        <w:rPr>
          <w:rFonts w:ascii="Arial Narrow" w:hAnsi="Arial Narrow" w:cs="Arial Narrow"/>
          <w:color w:val="000000"/>
          <w:sz w:val="32"/>
          <w:szCs w:val="32"/>
        </w:rPr>
      </w:pPr>
      <w:r>
        <w:rPr>
          <w:rFonts w:ascii="Arial" w:hAnsi="Arial" w:cs="Arial"/>
          <w:color w:val="000000"/>
          <w:sz w:val="32"/>
          <w:szCs w:val="32"/>
        </w:rPr>
        <w:t>BEJVL  Petr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ŠVÁB Václav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KAILOVÁ Zdeňka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ŠIKLOVÁ Jiřina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DOBROVOLNÁ Božena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VOTAVOVÁ Věra - Černčice</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MÁLKOVÁ Helena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SMOLIGOVÁ Zdeňka - Petrohrad</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MÍKA Michal - Černčice</w:t>
      </w:r>
    </w:p>
    <w:p w:rsidR="005F1C07" w:rsidRDefault="005F1C07">
      <w:pPr>
        <w:shd w:val="clear" w:color="auto" w:fill="FFFFFF"/>
        <w:rPr>
          <w:rFonts w:ascii="Arial" w:hAnsi="Arial" w:cs="Arial"/>
          <w:color w:val="000000"/>
          <w:sz w:val="21"/>
          <w:szCs w:val="21"/>
        </w:rPr>
      </w:pPr>
      <w:r>
        <w:rPr>
          <w:rFonts w:ascii="Arial" w:hAnsi="Arial" w:cs="Arial"/>
          <w:color w:val="000000"/>
          <w:sz w:val="21"/>
          <w:szCs w:val="21"/>
        </w:rPr>
        <w:t> </w:t>
      </w:r>
    </w:p>
    <w:p w:rsidR="005F1C07" w:rsidRDefault="005F1C07">
      <w:pPr>
        <w:shd w:val="clear" w:color="auto" w:fill="FFFFFF"/>
        <w:jc w:val="center"/>
        <w:rPr>
          <w:rFonts w:ascii="Arial" w:hAnsi="Arial" w:cs="Arial"/>
          <w:color w:val="000000"/>
          <w:sz w:val="32"/>
          <w:szCs w:val="32"/>
          <w:u w:val="single"/>
        </w:rPr>
      </w:pPr>
      <w:r>
        <w:rPr>
          <w:rFonts w:ascii="Arial" w:hAnsi="Arial" w:cs="Arial"/>
          <w:color w:val="000000"/>
          <w:sz w:val="32"/>
          <w:szCs w:val="32"/>
          <w:u w:val="single"/>
        </w:rPr>
        <w:t>Narození:</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 </w:t>
      </w:r>
    </w:p>
    <w:p w:rsidR="005F1C07" w:rsidRDefault="005F1C07">
      <w:pPr>
        <w:shd w:val="clear" w:color="auto" w:fill="FFFFFF"/>
        <w:jc w:val="center"/>
        <w:rPr>
          <w:rFonts w:ascii="Arial" w:hAnsi="Arial" w:cs="Arial"/>
          <w:color w:val="000000"/>
          <w:sz w:val="32"/>
          <w:szCs w:val="32"/>
        </w:rPr>
      </w:pPr>
      <w:r>
        <w:rPr>
          <w:rFonts w:ascii="Arial" w:hAnsi="Arial" w:cs="Arial"/>
          <w:color w:val="000000"/>
          <w:sz w:val="32"/>
          <w:szCs w:val="32"/>
        </w:rPr>
        <w:t>VÍT PROVÁZEK z Petrohradu</w:t>
      </w:r>
    </w:p>
    <w:p w:rsidR="005F1C07" w:rsidRDefault="005F1C07">
      <w:pPr>
        <w:shd w:val="clear" w:color="auto" w:fill="FFFFFF"/>
        <w:jc w:val="center"/>
        <w:rPr>
          <w:rFonts w:ascii="Arial" w:hAnsi="Arial" w:cs="Arial"/>
          <w:color w:val="000000"/>
          <w:sz w:val="32"/>
          <w:szCs w:val="32"/>
        </w:rPr>
      </w:pPr>
    </w:p>
    <w:p w:rsidR="005F1C07" w:rsidRDefault="005F1C07">
      <w:pPr>
        <w:shd w:val="clear" w:color="auto" w:fill="FFFFFF"/>
        <w:jc w:val="center"/>
        <w:rPr>
          <w:rFonts w:ascii="Arial" w:hAnsi="Arial" w:cs="Arial"/>
          <w:color w:val="000000"/>
          <w:sz w:val="32"/>
          <w:szCs w:val="32"/>
        </w:rPr>
      </w:pPr>
      <w:r>
        <w:rPr>
          <w:rFonts w:ascii="Arial" w:hAnsi="Arial" w:cs="Arial"/>
          <w:color w:val="000000"/>
          <w:sz w:val="32"/>
          <w:szCs w:val="32"/>
        </w:rPr>
        <w:t>…………………………………………………….</w:t>
      </w:r>
    </w:p>
    <w:p w:rsidR="005F1C07" w:rsidRDefault="005F1C07">
      <w:pPr>
        <w:shd w:val="clear" w:color="auto" w:fill="FFFFFF"/>
        <w:rPr>
          <w:rFonts w:ascii="Arial" w:hAnsi="Arial" w:cs="Arial"/>
          <w:color w:val="000000"/>
          <w:sz w:val="32"/>
          <w:szCs w:val="32"/>
        </w:rPr>
      </w:pPr>
      <w:r>
        <w:rPr>
          <w:rFonts w:ascii="Arial" w:hAnsi="Arial" w:cs="Arial"/>
          <w:color w:val="000000"/>
          <w:sz w:val="32"/>
          <w:szCs w:val="32"/>
        </w:rPr>
        <w:t> </w:t>
      </w:r>
    </w:p>
    <w:p w:rsidR="005F1C07" w:rsidRDefault="005F1C07">
      <w:pPr>
        <w:shd w:val="clear" w:color="auto" w:fill="FFFFFF"/>
        <w:rPr>
          <w:rFonts w:ascii="Arial" w:hAnsi="Arial" w:cs="Arial"/>
          <w:color w:val="000000"/>
          <w:sz w:val="21"/>
          <w:szCs w:val="21"/>
        </w:rPr>
      </w:pPr>
      <w:r>
        <w:rPr>
          <w:rFonts w:ascii="Arial" w:hAnsi="Arial" w:cs="Arial"/>
          <w:color w:val="000000"/>
          <w:sz w:val="21"/>
          <w:szCs w:val="21"/>
        </w:rPr>
        <w:t> </w:t>
      </w:r>
    </w:p>
    <w:p w:rsidR="005F1C07" w:rsidRDefault="005F1C07">
      <w:pPr>
        <w:shd w:val="clear" w:color="auto" w:fill="FFFFFF"/>
        <w:jc w:val="center"/>
        <w:rPr>
          <w:rFonts w:ascii="Arial" w:hAnsi="Arial" w:cs="Arial"/>
          <w:color w:val="000000"/>
          <w:sz w:val="36"/>
          <w:szCs w:val="36"/>
        </w:rPr>
      </w:pPr>
      <w:r>
        <w:rPr>
          <w:rFonts w:ascii="Arial" w:hAnsi="Arial" w:cs="Arial"/>
          <w:color w:val="000000"/>
          <w:sz w:val="36"/>
          <w:szCs w:val="36"/>
        </w:rPr>
        <w:t>OPUSTIL NAŠE ŘADY</w:t>
      </w:r>
    </w:p>
    <w:p w:rsidR="005F1C07" w:rsidRDefault="005F1C07">
      <w:pPr>
        <w:shd w:val="clear" w:color="auto" w:fill="FFFFFF"/>
        <w:jc w:val="center"/>
        <w:rPr>
          <w:rFonts w:ascii="Arial" w:hAnsi="Arial" w:cs="Arial"/>
          <w:color w:val="000000"/>
          <w:sz w:val="36"/>
          <w:szCs w:val="36"/>
        </w:rPr>
      </w:pPr>
    </w:p>
    <w:p w:rsidR="005F1C07" w:rsidRDefault="005F1C07">
      <w:pPr>
        <w:shd w:val="clear" w:color="auto" w:fill="FFFFFF"/>
        <w:jc w:val="center"/>
        <w:rPr>
          <w:rFonts w:ascii="Arial" w:hAnsi="Arial" w:cs="Arial"/>
          <w:color w:val="000000"/>
          <w:sz w:val="36"/>
          <w:szCs w:val="36"/>
        </w:rPr>
      </w:pPr>
      <w:r>
        <w:rPr>
          <w:rFonts w:ascii="Arial" w:hAnsi="Arial" w:cs="Arial"/>
          <w:color w:val="000000"/>
          <w:sz w:val="36"/>
          <w:szCs w:val="36"/>
        </w:rPr>
        <w:t>Václav KRATOCHVÍL </w:t>
      </w:r>
    </w:p>
    <w:p w:rsidR="005F1C07" w:rsidRDefault="005F1C07">
      <w:pPr>
        <w:shd w:val="clear" w:color="auto" w:fill="FFFFFF"/>
        <w:jc w:val="center"/>
        <w:rPr>
          <w:rFonts w:ascii="Arial" w:hAnsi="Arial" w:cs="Arial"/>
          <w:color w:val="000000"/>
          <w:sz w:val="40"/>
          <w:szCs w:val="40"/>
        </w:rPr>
      </w:pPr>
    </w:p>
    <w:p w:rsidR="005F1C07" w:rsidRDefault="005F1C07">
      <w:pPr>
        <w:shd w:val="clear" w:color="auto" w:fill="FFFFFF"/>
        <w:jc w:val="center"/>
        <w:rPr>
          <w:rFonts w:ascii="Arial" w:hAnsi="Arial" w:cs="Arial"/>
          <w:color w:val="000000"/>
          <w:sz w:val="40"/>
          <w:szCs w:val="40"/>
        </w:rPr>
      </w:pPr>
    </w:p>
    <w:p w:rsidR="005F1C07" w:rsidRDefault="005F1C07">
      <w:pPr>
        <w:shd w:val="clear" w:color="auto" w:fill="FFFFFF"/>
        <w:rPr>
          <w:rFonts w:ascii="Arial" w:hAnsi="Arial" w:cs="Arial"/>
          <w:color w:val="000000"/>
          <w:sz w:val="40"/>
          <w:szCs w:val="40"/>
        </w:rPr>
      </w:pPr>
      <w:r>
        <w:rPr>
          <w:rFonts w:ascii="Arial" w:hAnsi="Arial" w:cs="Arial"/>
          <w:color w:val="000000"/>
          <w:sz w:val="40"/>
          <w:szCs w:val="40"/>
        </w:rPr>
        <w:t> </w:t>
      </w:r>
    </w:p>
    <w:p w:rsidR="005F1C07" w:rsidRDefault="005F1C07">
      <w:pPr>
        <w:shd w:val="clear" w:color="auto" w:fill="FFFFFF"/>
        <w:rPr>
          <w:rFonts w:ascii="Arial" w:hAnsi="Arial" w:cs="Arial"/>
          <w:color w:val="000000"/>
          <w:sz w:val="40"/>
          <w:szCs w:val="40"/>
        </w:rPr>
      </w:pPr>
      <w:r>
        <w:rPr>
          <w:rFonts w:ascii="Arial" w:hAnsi="Arial" w:cs="Arial"/>
          <w:color w:val="000000"/>
          <w:sz w:val="40"/>
          <w:szCs w:val="40"/>
        </w:rPr>
        <w:t> </w:t>
      </w:r>
    </w:p>
    <w:p w:rsidR="005F1C07" w:rsidRDefault="005F1C07">
      <w:pPr>
        <w:rPr>
          <w:rFonts w:ascii="Arial Narrow" w:hAnsi="Arial Narrow" w:cs="Arial Narrow"/>
          <w:color w:val="000000"/>
          <w:sz w:val="28"/>
          <w:szCs w:val="28"/>
        </w:rPr>
      </w:pPr>
    </w:p>
    <w:p w:rsidR="005F1C07" w:rsidRDefault="005F1C07">
      <w:pPr>
        <w:rPr>
          <w:rFonts w:cs="Times New Roman"/>
          <w:sz w:val="36"/>
          <w:szCs w:val="36"/>
        </w:rPr>
      </w:pPr>
      <w:r>
        <w:rPr>
          <w:rFonts w:ascii="Arial" w:hAnsi="Arial" w:cs="Arial"/>
          <w:sz w:val="36"/>
          <w:szCs w:val="36"/>
        </w:rPr>
        <w:t>_____________________________________________</w:t>
      </w:r>
    </w:p>
    <w:p w:rsidR="005F1C07" w:rsidRDefault="005F1C07">
      <w:pPr>
        <w:rPr>
          <w:rFonts w:ascii="Arial" w:hAnsi="Arial" w:cs="Arial"/>
          <w:b/>
          <w:bCs/>
          <w:sz w:val="28"/>
          <w:szCs w:val="28"/>
        </w:rPr>
      </w:pPr>
      <w:r>
        <w:rPr>
          <w:rFonts w:cs="Times New Roman"/>
          <w:sz w:val="28"/>
          <w:szCs w:val="28"/>
        </w:rPr>
        <w:t>LUNARIA, měsíčník Obce Petrohrad</w:t>
      </w:r>
    </w:p>
    <w:p w:rsidR="005F1C07" w:rsidRDefault="005F1C07">
      <w:pPr>
        <w:jc w:val="both"/>
        <w:rPr>
          <w:rFonts w:cs="Times New Roman"/>
          <w:sz w:val="28"/>
          <w:szCs w:val="28"/>
        </w:rPr>
      </w:pPr>
      <w:r>
        <w:rPr>
          <w:rFonts w:cs="Times New Roman"/>
          <w:sz w:val="28"/>
          <w:szCs w:val="28"/>
        </w:rPr>
        <w:t>Redakce:    Marie Vránová, Ivana Hůrková, Eva Učíková, Lada Tomanová</w:t>
      </w:r>
    </w:p>
    <w:p w:rsidR="005F1C07" w:rsidRDefault="005F1C07">
      <w:pPr>
        <w:jc w:val="both"/>
        <w:rPr>
          <w:rFonts w:cs="Times New Roman"/>
          <w:sz w:val="28"/>
          <w:szCs w:val="28"/>
        </w:rPr>
      </w:pPr>
      <w:r>
        <w:rPr>
          <w:rFonts w:cs="Times New Roman"/>
          <w:sz w:val="28"/>
          <w:szCs w:val="28"/>
        </w:rPr>
        <w:t>Adresa:      Obecní úřad Petrohrad, Petrohrad 146, 439 85</w:t>
      </w:r>
    </w:p>
    <w:p w:rsidR="005F1C07" w:rsidRDefault="005F1C07">
      <w:pPr>
        <w:tabs>
          <w:tab w:val="left" w:pos="6180"/>
        </w:tabs>
        <w:rPr>
          <w:rFonts w:cs="Times New Roman"/>
          <w:sz w:val="28"/>
          <w:szCs w:val="28"/>
        </w:rPr>
      </w:pPr>
      <w:r>
        <w:rPr>
          <w:rFonts w:cs="Times New Roman"/>
          <w:sz w:val="28"/>
          <w:szCs w:val="28"/>
        </w:rPr>
        <w:t xml:space="preserve">Kontakty:   tel./fax : 415 219 020   e-mail:  </w:t>
      </w:r>
      <w:hyperlink r:id="rId29" w:history="1">
        <w:r>
          <w:rPr>
            <w:rStyle w:val="Hyperlink"/>
            <w:rFonts w:cs="Times New Roman"/>
          </w:rPr>
          <w:t>obec.petrohrad@iol.cz</w:t>
        </w:r>
      </w:hyperlink>
    </w:p>
    <w:p w:rsidR="005F1C07" w:rsidRDefault="005F1C07">
      <w:pPr>
        <w:jc w:val="center"/>
        <w:rPr>
          <w:rFonts w:cs="Times New Roman"/>
          <w:sz w:val="28"/>
          <w:szCs w:val="28"/>
        </w:rPr>
        <w:sectPr w:rsidR="005F1C07">
          <w:type w:val="continuous"/>
          <w:pgSz w:w="11906" w:h="16838"/>
          <w:pgMar w:top="1417" w:right="1417" w:bottom="1417" w:left="1417" w:header="708" w:footer="708" w:gutter="0"/>
          <w:cols w:space="708"/>
          <w:docGrid w:linePitch="360"/>
        </w:sectPr>
      </w:pPr>
      <w:r>
        <w:rPr>
          <w:rFonts w:cs="Times New Roman"/>
          <w:sz w:val="28"/>
          <w:szCs w:val="28"/>
        </w:rPr>
        <w:t xml:space="preserve">               </w:t>
      </w:r>
    </w:p>
    <w:p w:rsidR="005F1C07" w:rsidRDefault="005F1C07">
      <w:pPr>
        <w:rPr>
          <w:rFonts w:cs="Times New Roman"/>
          <w:b/>
          <w:bCs/>
        </w:rPr>
      </w:pPr>
      <w:hyperlink r:id="rId30" w:history="1">
        <w:r>
          <w:rPr>
            <w:rStyle w:val="Hyperlink"/>
            <w:rFonts w:cs="Times New Roman"/>
            <w:sz w:val="28"/>
            <w:szCs w:val="28"/>
          </w:rPr>
          <w:t>lunaria.petrohrad@seznam.cz</w:t>
        </w:r>
      </w:hyperlink>
    </w:p>
    <w:sectPr w:rsidR="005F1C07" w:rsidSect="005F1C07">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Narrow">
    <w:panose1 w:val="020B050602020203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Broadway">
    <w:altName w:val="Courier New"/>
    <w:panose1 w:val="00000000000000000000"/>
    <w:charset w:val="00"/>
    <w:family w:val="decorative"/>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Batang">
    <w:altName w:val="ąŮĹÁ"/>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1510E"/>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1">
    <w:nsid w:val="217B149D"/>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2">
    <w:nsid w:val="4E8043C8"/>
    <w:multiLevelType w:val="multilevel"/>
    <w:tmpl w:val="894A3E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22350AB"/>
    <w:multiLevelType w:val="multilevel"/>
    <w:tmpl w:val="BEF4279C"/>
    <w:lvl w:ilvl="0">
      <w:start w:val="10"/>
      <w:numFmt w:val="decimal"/>
      <w:lvlText w:val="%1."/>
      <w:lvlJc w:val="left"/>
      <w:pPr>
        <w:ind w:left="1095" w:hanging="375"/>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5F127473"/>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1C07"/>
    <w:rsid w:val="005F1C0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rFonts w:ascii="Times New Roman" w:hAnsi="Times New Roman"/>
      <w:sz w:val="24"/>
      <w:szCs w:val="24"/>
    </w:rPr>
  </w:style>
  <w:style w:type="paragraph" w:styleId="Heading1">
    <w:name w:val="heading 1"/>
    <w:basedOn w:val="Normal"/>
    <w:next w:val="Normal"/>
    <w:link w:val="Heading1Char"/>
    <w:uiPriority w:val="99"/>
    <w:qFormat/>
    <w:pPr>
      <w:keepNext/>
      <w:jc w:val="center"/>
      <w:outlineLvl w:val="0"/>
    </w:pPr>
    <w:rPr>
      <w:rFonts w:ascii="Arial Narrow" w:hAnsi="Arial Narrow" w:cs="Arial Narrow"/>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Narrow" w:hAnsi="Arial Narrow" w:cs="Arial Narrow"/>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cstheme="minorBidi"/>
      <w:color w:val="0000FF"/>
      <w:u w:val="single"/>
    </w:rPr>
  </w:style>
  <w:style w:type="paragraph" w:customStyle="1" w:styleId="Normlnweb4">
    <w:name w:val="Normální (web)4"/>
    <w:basedOn w:val="Normal"/>
    <w:uiPriority w:val="99"/>
    <w:pPr>
      <w:spacing w:before="240" w:after="240"/>
      <w:ind w:left="240" w:right="240"/>
    </w:pPr>
  </w:style>
  <w:style w:type="paragraph" w:styleId="ListParagraph">
    <w:name w:val="List Paragraph"/>
    <w:basedOn w:val="Normal"/>
    <w:uiPriority w:val="99"/>
    <w:qFormat/>
    <w:pPr>
      <w:suppressAutoHyphens/>
      <w:ind w:left="720"/>
    </w:pPr>
    <w:rPr>
      <w:sz w:val="20"/>
      <w:szCs w:val="20"/>
    </w:rPr>
  </w:style>
  <w:style w:type="paragraph" w:styleId="Title">
    <w:name w:val="Title"/>
    <w:basedOn w:val="Normal"/>
    <w:link w:val="TitleChar"/>
    <w:uiPriority w:val="99"/>
    <w:qFormat/>
    <w:pPr>
      <w:jc w:val="center"/>
    </w:pPr>
    <w:rPr>
      <w:rFonts w:ascii="Arial Narrow" w:hAnsi="Arial Narrow" w:cs="Arial Narrow"/>
      <w:b/>
      <w:bCs/>
      <w:sz w:val="32"/>
      <w:szCs w:val="32"/>
    </w:rPr>
  </w:style>
  <w:style w:type="character" w:customStyle="1" w:styleId="TitleChar">
    <w:name w:val="Title Char"/>
    <w:basedOn w:val="DefaultParagraphFont"/>
    <w:link w:val="Title"/>
    <w:uiPriority w:val="99"/>
    <w:rPr>
      <w:rFonts w:ascii="Arial Narrow" w:hAnsi="Arial Narrow" w:cs="Arial Narrow"/>
      <w:b/>
      <w:bCs/>
      <w:sz w:val="20"/>
      <w:szCs w:val="20"/>
    </w:rPr>
  </w:style>
  <w:style w:type="paragraph" w:styleId="BodyText">
    <w:name w:val="Body Text"/>
    <w:basedOn w:val="Normal"/>
    <w:link w:val="BodyTextChar"/>
    <w:uiPriority w:val="99"/>
    <w:pPr>
      <w:jc w:val="center"/>
    </w:pPr>
    <w:rPr>
      <w:rFonts w:ascii="Arial Narrow" w:hAnsi="Arial Narrow" w:cs="Arial Narrow"/>
      <w:b/>
      <w:bCs/>
    </w:rPr>
  </w:style>
  <w:style w:type="character" w:customStyle="1" w:styleId="BodyTextChar">
    <w:name w:val="Body Text Char"/>
    <w:basedOn w:val="DefaultParagraphFont"/>
    <w:link w:val="BodyText"/>
    <w:uiPriority w:val="99"/>
    <w:rPr>
      <w:rFonts w:ascii="Arial Narrow" w:hAnsi="Arial Narrow" w:cs="Arial Narrow"/>
      <w:b/>
      <w:bCs/>
      <w:sz w:val="20"/>
      <w:szCs w:val="20"/>
    </w:rPr>
  </w:style>
  <w:style w:type="paragraph" w:styleId="NormalWeb">
    <w:name w:val="Normal (Web)"/>
    <w:basedOn w:val="Normal"/>
    <w:uiPriority w:val="99"/>
    <w:pPr>
      <w:spacing w:before="100"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wmf"/><Relationship Id="rId25"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email.seznam.cz/redir?hashId=2843385513&amp;to=http%3a%2f%2fwww%2ezspetrohrad%2epcsa%2ecz%2fgalerie%2f" TargetMode="External"/><Relationship Id="rId29" Type="http://schemas.openxmlformats.org/officeDocument/2006/relationships/hyperlink" Target="mailto:obec.petrohrad@iol.cz"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w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lunaria.petrohrad@seznam.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24</Pages>
  <Words>4452</Words>
  <Characters>25381</Characters>
  <Application>Microsoft Office Outlook</Application>
  <DocSecurity>0</DocSecurity>
  <Lines>0</Lines>
  <Paragraphs>0</Paragraphs>
  <ScaleCrop>false</ScaleCrop>
  <Company>Obec Petrohrad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 2012</dc:title>
  <dc:subject/>
  <dc:creator>Mřenka</dc:creator>
  <cp:keywords/>
  <dc:description/>
  <cp:lastModifiedBy>Obec Petrohrad</cp:lastModifiedBy>
  <cp:revision>5</cp:revision>
  <cp:lastPrinted>2012-03-05T15:23:00Z</cp:lastPrinted>
  <dcterms:created xsi:type="dcterms:W3CDTF">2012-03-01T06:20:00Z</dcterms:created>
  <dcterms:modified xsi:type="dcterms:W3CDTF">2012-03-05T15:23:00Z</dcterms:modified>
</cp:coreProperties>
</file>